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5E010" w14:textId="77777777" w:rsidR="00FF3E39" w:rsidRDefault="00FF3E39" w:rsidP="7138CB11">
      <w:pPr>
        <w:pStyle w:val="Title"/>
        <w:rPr>
          <w:noProof/>
          <w:sz w:val="24"/>
          <w:szCs w:val="24"/>
        </w:rPr>
      </w:pPr>
    </w:p>
    <w:p w14:paraId="6A05A809" w14:textId="34259B82" w:rsidR="00FF3E39" w:rsidRDefault="00FF3E39" w:rsidP="7138CB11">
      <w:pPr>
        <w:pStyle w:val="Title"/>
        <w:rPr>
          <w:noProof/>
          <w:sz w:val="24"/>
          <w:szCs w:val="24"/>
        </w:rPr>
      </w:pPr>
    </w:p>
    <w:p w14:paraId="7FF5605C" w14:textId="538A5F63" w:rsidR="00342BEA" w:rsidRPr="00A36E98" w:rsidRDefault="5A1E413D" w:rsidP="7138CB11">
      <w:pPr>
        <w:pStyle w:val="Title"/>
        <w:ind w:left="2880"/>
        <w:jc w:val="left"/>
        <w:rPr>
          <w:noProof/>
          <w:sz w:val="24"/>
          <w:szCs w:val="24"/>
        </w:rPr>
      </w:pPr>
      <w:r w:rsidRPr="7138CB11">
        <w:rPr>
          <w:noProof/>
          <w:sz w:val="24"/>
          <w:szCs w:val="24"/>
        </w:rPr>
        <w:t xml:space="preserve">     </w:t>
      </w:r>
      <w:r w:rsidR="00F06540" w:rsidRPr="7138CB11">
        <w:rPr>
          <w:noProof/>
          <w:sz w:val="24"/>
          <w:szCs w:val="24"/>
        </w:rPr>
        <w:t>CONTRACT DE SPONSORIZARE</w:t>
      </w:r>
    </w:p>
    <w:p w14:paraId="255790B2" w14:textId="3EE443C1" w:rsidR="00130D8C" w:rsidRPr="00A36E98" w:rsidRDefault="6AE29851" w:rsidP="7138CB11">
      <w:pPr>
        <w:pStyle w:val="Subtitle"/>
        <w:ind w:left="2160" w:firstLine="720"/>
        <w:jc w:val="left"/>
        <w:rPr>
          <w:noProof/>
          <w:sz w:val="24"/>
          <w:szCs w:val="24"/>
        </w:rPr>
      </w:pPr>
      <w:r w:rsidRPr="7138CB11">
        <w:rPr>
          <w:noProof/>
          <w:sz w:val="24"/>
          <w:szCs w:val="24"/>
        </w:rPr>
        <w:t xml:space="preserve">              </w:t>
      </w:r>
      <w:r w:rsidR="5A85CA98" w:rsidRPr="7138CB11">
        <w:rPr>
          <w:noProof/>
          <w:sz w:val="24"/>
          <w:szCs w:val="24"/>
        </w:rPr>
        <w:t xml:space="preserve">       </w:t>
      </w:r>
      <w:r w:rsidRPr="7138CB11">
        <w:rPr>
          <w:noProof/>
          <w:sz w:val="24"/>
          <w:szCs w:val="24"/>
        </w:rPr>
        <w:t xml:space="preserve"> </w:t>
      </w:r>
      <w:r w:rsidR="00891EA0" w:rsidRPr="7138CB11">
        <w:rPr>
          <w:noProof/>
          <w:sz w:val="24"/>
          <w:szCs w:val="24"/>
        </w:rPr>
        <w:t>din data</w:t>
      </w:r>
      <w:r w:rsidR="008D2551" w:rsidRPr="7138CB11">
        <w:rPr>
          <w:noProof/>
          <w:sz w:val="24"/>
          <w:szCs w:val="24"/>
        </w:rPr>
        <w:t xml:space="preserve"> de</w:t>
      </w:r>
      <w:r w:rsidR="00891EA0" w:rsidRPr="7138CB11">
        <w:rPr>
          <w:noProof/>
          <w:sz w:val="24"/>
          <w:szCs w:val="24"/>
        </w:rPr>
        <w:t xml:space="preserve"> </w:t>
      </w:r>
      <w:r w:rsidR="007F0AC9" w:rsidRPr="7138CB11">
        <w:rPr>
          <w:noProof/>
          <w:sz w:val="24"/>
          <w:szCs w:val="24"/>
          <w:highlight w:val="yellow"/>
        </w:rPr>
        <w:t>(...)</w:t>
      </w:r>
      <w:r w:rsidR="00891EA0" w:rsidRPr="7138CB11">
        <w:rPr>
          <w:noProof/>
          <w:sz w:val="24"/>
          <w:szCs w:val="24"/>
        </w:rPr>
        <w:t xml:space="preserve"> </w:t>
      </w:r>
    </w:p>
    <w:p w14:paraId="5A39BBE3" w14:textId="77777777" w:rsidR="00FF3E39" w:rsidRDefault="00FF3E39" w:rsidP="7138CB11">
      <w:pPr>
        <w:pStyle w:val="Subtitle"/>
        <w:jc w:val="left"/>
        <w:rPr>
          <w:noProof/>
          <w:sz w:val="24"/>
          <w:szCs w:val="24"/>
        </w:rPr>
      </w:pPr>
    </w:p>
    <w:p w14:paraId="41C8F396" w14:textId="77777777" w:rsidR="009D1E8E" w:rsidRPr="00A36E98" w:rsidRDefault="009D1E8E" w:rsidP="7138CB11">
      <w:pPr>
        <w:pStyle w:val="Subtitle"/>
        <w:jc w:val="left"/>
        <w:rPr>
          <w:noProof/>
          <w:sz w:val="24"/>
          <w:szCs w:val="24"/>
        </w:rPr>
      </w:pPr>
    </w:p>
    <w:p w14:paraId="313E8F60" w14:textId="77777777" w:rsidR="007465E2" w:rsidRDefault="00F06540" w:rsidP="7138CB11">
      <w:pPr>
        <w:numPr>
          <w:ilvl w:val="0"/>
          <w:numId w:val="2"/>
        </w:numPr>
        <w:autoSpaceDE w:val="0"/>
        <w:autoSpaceDN w:val="0"/>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P</w:t>
      </w:r>
      <w:r w:rsidR="007465E2" w:rsidRPr="7138CB11">
        <w:rPr>
          <w:rFonts w:ascii="Times New Roman" w:hAnsi="Times New Roman"/>
          <w:b/>
          <w:bCs/>
          <w:sz w:val="24"/>
          <w:szCs w:val="24"/>
        </w:rPr>
        <w:t>ĂRȚ</w:t>
      </w:r>
      <w:r w:rsidRPr="7138CB11">
        <w:rPr>
          <w:rFonts w:ascii="Times New Roman" w:hAnsi="Times New Roman"/>
          <w:b/>
          <w:bCs/>
          <w:noProof/>
          <w:sz w:val="24"/>
          <w:szCs w:val="24"/>
          <w:lang w:val="ro-RO"/>
        </w:rPr>
        <w:t>ILE CONTRACTANTE</w:t>
      </w:r>
    </w:p>
    <w:p w14:paraId="72A3D3EC" w14:textId="77777777" w:rsidR="00FF3E39" w:rsidRPr="008A317D" w:rsidRDefault="00FF3E39" w:rsidP="7138CB11">
      <w:pPr>
        <w:autoSpaceDE w:val="0"/>
        <w:autoSpaceDN w:val="0"/>
        <w:spacing w:after="0" w:line="240" w:lineRule="auto"/>
        <w:ind w:left="720"/>
        <w:rPr>
          <w:rFonts w:ascii="Times New Roman" w:hAnsi="Times New Roman"/>
          <w:b/>
          <w:bCs/>
          <w:noProof/>
          <w:sz w:val="24"/>
          <w:szCs w:val="24"/>
          <w:lang w:val="ro-RO"/>
        </w:rPr>
      </w:pPr>
    </w:p>
    <w:p w14:paraId="63F80ACA" w14:textId="77777777" w:rsidR="00342BEA" w:rsidRDefault="007F0AC9" w:rsidP="7138CB11">
      <w:pPr>
        <w:spacing w:after="0" w:line="240" w:lineRule="auto"/>
        <w:jc w:val="both"/>
        <w:rPr>
          <w:rFonts w:ascii="Times New Roman" w:hAnsi="Times New Roman"/>
          <w:noProof/>
          <w:sz w:val="24"/>
          <w:szCs w:val="24"/>
          <w:lang w:val="ro-RO"/>
        </w:rPr>
      </w:pPr>
      <w:r w:rsidRPr="7138CB11">
        <w:rPr>
          <w:rFonts w:ascii="Times New Roman" w:hAnsi="Times New Roman"/>
          <w:b/>
          <w:bCs/>
          <w:noProof/>
          <w:sz w:val="24"/>
          <w:szCs w:val="24"/>
          <w:highlight w:val="yellow"/>
          <w:lang w:val="ro-RO"/>
        </w:rPr>
        <w:t>(...)</w:t>
      </w:r>
      <w:r w:rsidR="00FF3E39" w:rsidRPr="7138CB11">
        <w:rPr>
          <w:rFonts w:ascii="Times New Roman" w:hAnsi="Times New Roman"/>
          <w:noProof/>
          <w:sz w:val="24"/>
          <w:szCs w:val="24"/>
          <w:lang w:val="ro-RO"/>
        </w:rPr>
        <w:t xml:space="preserve">, </w:t>
      </w:r>
      <w:r w:rsidR="00F06540" w:rsidRPr="7138CB11">
        <w:rPr>
          <w:rFonts w:ascii="Times New Roman" w:hAnsi="Times New Roman"/>
          <w:noProof/>
          <w:sz w:val="24"/>
          <w:szCs w:val="24"/>
          <w:lang w:val="ro-RO"/>
        </w:rPr>
        <w:t>cu sediul în</w:t>
      </w:r>
      <w:r w:rsidR="00FF3E39" w:rsidRPr="7138CB11">
        <w:rPr>
          <w:rFonts w:ascii="Times New Roman" w:hAnsi="Times New Roman"/>
          <w:noProof/>
          <w:sz w:val="24"/>
          <w:szCs w:val="24"/>
          <w:lang w:val="ro-RO"/>
        </w:rPr>
        <w:t xml:space="preserve"> </w:t>
      </w:r>
      <w:r w:rsidRPr="7138CB11">
        <w:rPr>
          <w:rFonts w:ascii="Times New Roman" w:hAnsi="Times New Roman"/>
          <w:noProof/>
          <w:sz w:val="24"/>
          <w:szCs w:val="24"/>
          <w:highlight w:val="yellow"/>
          <w:lang w:val="ro-RO"/>
        </w:rPr>
        <w:t>(...)</w:t>
      </w:r>
      <w:r w:rsidR="00FF3E39" w:rsidRPr="7138CB11">
        <w:rPr>
          <w:rFonts w:ascii="Times New Roman" w:hAnsi="Times New Roman"/>
          <w:noProof/>
          <w:sz w:val="24"/>
          <w:szCs w:val="24"/>
          <w:lang w:val="ro-RO"/>
        </w:rPr>
        <w:t xml:space="preserve">, </w:t>
      </w:r>
      <w:r w:rsidR="003366EB" w:rsidRPr="7138CB11">
        <w:rPr>
          <w:rFonts w:ascii="Times New Roman" w:hAnsi="Times New Roman"/>
          <w:noProof/>
          <w:sz w:val="24"/>
          <w:szCs w:val="24"/>
          <w:lang w:val="ro-RO"/>
        </w:rPr>
        <w:t>CIF</w:t>
      </w:r>
      <w:r w:rsidR="00FF3E39" w:rsidRPr="7138CB11">
        <w:rPr>
          <w:rFonts w:ascii="Times New Roman" w:hAnsi="Times New Roman"/>
          <w:noProof/>
          <w:sz w:val="24"/>
          <w:szCs w:val="24"/>
          <w:lang w:val="ro-RO"/>
        </w:rPr>
        <w:t xml:space="preserve"> </w:t>
      </w:r>
      <w:r w:rsidRPr="7138CB11">
        <w:rPr>
          <w:rFonts w:ascii="Times New Roman" w:hAnsi="Times New Roman"/>
          <w:noProof/>
          <w:sz w:val="24"/>
          <w:szCs w:val="24"/>
          <w:highlight w:val="yellow"/>
          <w:lang w:val="ro-RO"/>
        </w:rPr>
        <w:t>(...)</w:t>
      </w:r>
      <w:r w:rsidR="00FF3E39" w:rsidRPr="7138CB11">
        <w:rPr>
          <w:rFonts w:ascii="Times New Roman" w:hAnsi="Times New Roman"/>
          <w:noProof/>
          <w:sz w:val="24"/>
          <w:szCs w:val="24"/>
          <w:lang w:val="ro-RO"/>
        </w:rPr>
        <w:t xml:space="preserve">, înmatriculată în Registrul Comerțului sub nr. </w:t>
      </w:r>
      <w:r w:rsidRPr="7138CB11">
        <w:rPr>
          <w:rFonts w:ascii="Times New Roman" w:hAnsi="Times New Roman"/>
          <w:noProof/>
          <w:sz w:val="24"/>
          <w:szCs w:val="24"/>
          <w:highlight w:val="yellow"/>
          <w:lang w:val="ro-RO"/>
        </w:rPr>
        <w:t>(...)</w:t>
      </w:r>
      <w:r w:rsidR="00FF3E39" w:rsidRPr="7138CB11">
        <w:rPr>
          <w:rFonts w:ascii="Times New Roman" w:hAnsi="Times New Roman"/>
          <w:noProof/>
          <w:sz w:val="24"/>
          <w:szCs w:val="24"/>
          <w:lang w:val="ro-RO"/>
        </w:rPr>
        <w:t xml:space="preserve">, cont bancar </w:t>
      </w:r>
      <w:r w:rsidRPr="7138CB11">
        <w:rPr>
          <w:rFonts w:ascii="Times New Roman" w:hAnsi="Times New Roman"/>
          <w:noProof/>
          <w:sz w:val="24"/>
          <w:szCs w:val="24"/>
          <w:highlight w:val="yellow"/>
          <w:lang w:val="ro-RO"/>
        </w:rPr>
        <w:t>(...)</w:t>
      </w:r>
      <w:r w:rsidR="00FF3E39" w:rsidRPr="7138CB11">
        <w:rPr>
          <w:rFonts w:ascii="Times New Roman" w:hAnsi="Times New Roman"/>
          <w:noProof/>
          <w:sz w:val="24"/>
          <w:szCs w:val="24"/>
          <w:lang w:val="ro-RO"/>
        </w:rPr>
        <w:t xml:space="preserve">, </w:t>
      </w:r>
      <w:r w:rsidRPr="7138CB11">
        <w:rPr>
          <w:rFonts w:ascii="Times New Roman" w:hAnsi="Times New Roman"/>
          <w:noProof/>
          <w:sz w:val="24"/>
          <w:szCs w:val="24"/>
          <w:lang w:val="ro-RO"/>
        </w:rPr>
        <w:t xml:space="preserve">telefon </w:t>
      </w:r>
      <w:r w:rsidRPr="7138CB11">
        <w:rPr>
          <w:rFonts w:ascii="Times New Roman" w:hAnsi="Times New Roman"/>
          <w:noProof/>
          <w:sz w:val="24"/>
          <w:szCs w:val="24"/>
          <w:highlight w:val="yellow"/>
          <w:lang w:val="ro-RO"/>
        </w:rPr>
        <w:t>(...)</w:t>
      </w:r>
      <w:r w:rsidRPr="7138CB11">
        <w:rPr>
          <w:rFonts w:ascii="Times New Roman" w:hAnsi="Times New Roman"/>
          <w:noProof/>
          <w:sz w:val="24"/>
          <w:szCs w:val="24"/>
          <w:lang w:val="ro-RO"/>
        </w:rPr>
        <w:t xml:space="preserve">, e-mail </w:t>
      </w:r>
      <w:r w:rsidRPr="7138CB11">
        <w:rPr>
          <w:rFonts w:ascii="Times New Roman" w:hAnsi="Times New Roman"/>
          <w:noProof/>
          <w:sz w:val="24"/>
          <w:szCs w:val="24"/>
          <w:highlight w:val="yellow"/>
          <w:lang w:val="ro-RO"/>
        </w:rPr>
        <w:t>(...)</w:t>
      </w:r>
      <w:r w:rsidRPr="7138CB11">
        <w:rPr>
          <w:rFonts w:ascii="Times New Roman" w:hAnsi="Times New Roman"/>
          <w:noProof/>
          <w:sz w:val="24"/>
          <w:szCs w:val="24"/>
          <w:lang w:val="ro-RO"/>
        </w:rPr>
        <w:t xml:space="preserve">, </w:t>
      </w:r>
      <w:r w:rsidR="00FF3E39" w:rsidRPr="7138CB11">
        <w:rPr>
          <w:rFonts w:ascii="Times New Roman" w:hAnsi="Times New Roman"/>
          <w:noProof/>
          <w:sz w:val="24"/>
          <w:szCs w:val="24"/>
          <w:lang w:val="ro-RO"/>
        </w:rPr>
        <w:t xml:space="preserve">reprezentată prin administrator </w:t>
      </w:r>
      <w:r w:rsidRPr="7138CB11">
        <w:rPr>
          <w:rFonts w:ascii="Times New Roman" w:hAnsi="Times New Roman"/>
          <w:noProof/>
          <w:sz w:val="24"/>
          <w:szCs w:val="24"/>
          <w:highlight w:val="yellow"/>
          <w:lang w:val="ro-RO"/>
        </w:rPr>
        <w:t>(...)</w:t>
      </w:r>
      <w:r w:rsidR="00827A1A" w:rsidRPr="7138CB11">
        <w:rPr>
          <w:rFonts w:ascii="Times New Roman" w:hAnsi="Times New Roman"/>
          <w:noProof/>
          <w:sz w:val="24"/>
          <w:szCs w:val="24"/>
          <w:lang w:val="ro-RO"/>
        </w:rPr>
        <w:t>,</w:t>
      </w:r>
      <w:r w:rsidR="00FC0587" w:rsidRPr="7138CB11">
        <w:rPr>
          <w:rFonts w:ascii="Times New Roman" w:hAnsi="Times New Roman"/>
          <w:noProof/>
          <w:sz w:val="24"/>
          <w:szCs w:val="24"/>
          <w:lang w:val="ro-RO"/>
        </w:rPr>
        <w:t xml:space="preserve"> </w:t>
      </w:r>
      <w:r w:rsidR="00F06540" w:rsidRPr="7138CB11">
        <w:rPr>
          <w:rFonts w:ascii="Times New Roman" w:hAnsi="Times New Roman"/>
          <w:noProof/>
          <w:sz w:val="24"/>
          <w:szCs w:val="24"/>
          <w:lang w:val="ro-RO"/>
        </w:rPr>
        <w:t xml:space="preserve">în calitate de </w:t>
      </w:r>
      <w:r w:rsidR="00F06540" w:rsidRPr="7138CB11">
        <w:rPr>
          <w:rFonts w:ascii="Times New Roman" w:hAnsi="Times New Roman"/>
          <w:b/>
          <w:bCs/>
          <w:noProof/>
          <w:sz w:val="24"/>
          <w:szCs w:val="24"/>
          <w:lang w:val="ro-RO"/>
        </w:rPr>
        <w:t>Sponsor</w:t>
      </w:r>
      <w:r w:rsidR="00F06540" w:rsidRPr="7138CB11">
        <w:rPr>
          <w:rFonts w:ascii="Times New Roman" w:hAnsi="Times New Roman"/>
          <w:noProof/>
          <w:sz w:val="24"/>
          <w:szCs w:val="24"/>
          <w:lang w:val="ro-RO"/>
        </w:rPr>
        <w:t>, şi</w:t>
      </w:r>
    </w:p>
    <w:p w14:paraId="0D0B940D" w14:textId="3C81BFA3" w:rsidR="009D1E8E" w:rsidRPr="007465E2" w:rsidRDefault="009D1E8E" w:rsidP="7138CB11">
      <w:pPr>
        <w:spacing w:after="0" w:line="240" w:lineRule="auto"/>
        <w:jc w:val="both"/>
        <w:rPr>
          <w:rFonts w:ascii="Times New Roman" w:hAnsi="Times New Roman"/>
          <w:noProof/>
          <w:sz w:val="24"/>
          <w:szCs w:val="24"/>
          <w:lang w:val="ro-RO"/>
        </w:rPr>
      </w:pPr>
    </w:p>
    <w:p w14:paraId="645EB93B" w14:textId="6573EC7E" w:rsidR="003366EB" w:rsidRDefault="3F38C613" w:rsidP="7138CB11">
      <w:pPr>
        <w:spacing w:after="0" w:line="240" w:lineRule="auto"/>
        <w:jc w:val="both"/>
        <w:rPr>
          <w:rFonts w:ascii="Times New Roman" w:hAnsi="Times New Roman"/>
          <w:noProof/>
          <w:sz w:val="24"/>
          <w:szCs w:val="24"/>
          <w:lang w:val="ro-RO"/>
        </w:rPr>
      </w:pPr>
      <w:r w:rsidRPr="7138CB11">
        <w:rPr>
          <w:rFonts w:ascii="Times New Roman" w:hAnsi="Times New Roman"/>
          <w:b/>
          <w:bCs/>
          <w:noProof/>
          <w:sz w:val="24"/>
          <w:szCs w:val="24"/>
          <w:lang w:val="ro-RO"/>
        </w:rPr>
        <w:t>ASOCIAȚIA PENTRU ALINIEREA INTELIGENTEI - IBF („ASOCIATIA”</w:t>
      </w:r>
      <w:r w:rsidRPr="7138CB11">
        <w:rPr>
          <w:rFonts w:ascii="Times New Roman" w:hAnsi="Times New Roman"/>
          <w:noProof/>
          <w:sz w:val="24"/>
          <w:szCs w:val="24"/>
          <w:lang w:val="ro-RO"/>
        </w:rPr>
        <w:t>) cu sediul în București, Sectorul 1, Strada Ioan Bianu, Nr. 27, Etaj 1, Ap. 3</w:t>
      </w:r>
      <w:r w:rsidR="00F06540" w:rsidRPr="7138CB11">
        <w:rPr>
          <w:rFonts w:ascii="Times New Roman" w:hAnsi="Times New Roman"/>
          <w:noProof/>
          <w:sz w:val="24"/>
          <w:szCs w:val="24"/>
          <w:lang w:val="ro-RO"/>
        </w:rPr>
        <w:t xml:space="preserve"> </w:t>
      </w:r>
      <w:r w:rsidR="1C0CD6FB" w:rsidRPr="7138CB11">
        <w:rPr>
          <w:rFonts w:ascii="Times New Roman" w:hAnsi="Times New Roman"/>
          <w:noProof/>
          <w:sz w:val="24"/>
          <w:szCs w:val="24"/>
          <w:lang w:val="ro-RO"/>
        </w:rPr>
        <w:t>avand</w:t>
      </w:r>
      <w:r w:rsidR="003366EB" w:rsidRPr="7138CB11">
        <w:rPr>
          <w:rFonts w:ascii="Times New Roman" w:hAnsi="Times New Roman"/>
          <w:noProof/>
          <w:sz w:val="24"/>
          <w:szCs w:val="24"/>
          <w:lang w:val="ro-RO"/>
        </w:rPr>
        <w:t xml:space="preserve"> </w:t>
      </w:r>
      <w:r w:rsidR="00891EA0" w:rsidRPr="7138CB11">
        <w:rPr>
          <w:rFonts w:ascii="Times New Roman" w:hAnsi="Times New Roman"/>
          <w:noProof/>
          <w:sz w:val="24"/>
          <w:szCs w:val="24"/>
          <w:lang w:val="ro-RO"/>
        </w:rPr>
        <w:t xml:space="preserve">CIF </w:t>
      </w:r>
      <w:r w:rsidR="2B747E15" w:rsidRPr="7138CB11">
        <w:rPr>
          <w:rFonts w:ascii="Times New Roman" w:hAnsi="Times New Roman"/>
          <w:noProof/>
          <w:sz w:val="24"/>
          <w:szCs w:val="24"/>
          <w:lang w:val="ro-RO"/>
        </w:rPr>
        <w:t>53131015</w:t>
      </w:r>
      <w:r w:rsidR="00F06540" w:rsidRPr="7138CB11">
        <w:rPr>
          <w:rFonts w:ascii="Times New Roman" w:hAnsi="Times New Roman"/>
          <w:noProof/>
          <w:sz w:val="24"/>
          <w:szCs w:val="24"/>
          <w:lang w:val="ro-RO"/>
        </w:rPr>
        <w:t xml:space="preserve">, </w:t>
      </w:r>
      <w:r w:rsidR="00891EA0" w:rsidRPr="7138CB11">
        <w:rPr>
          <w:rFonts w:ascii="Times New Roman" w:hAnsi="Times New Roman"/>
          <w:noProof/>
          <w:sz w:val="24"/>
          <w:szCs w:val="24"/>
          <w:lang w:val="ro-RO"/>
        </w:rPr>
        <w:t>cont bancar</w:t>
      </w:r>
      <w:r w:rsidR="00F06540" w:rsidRPr="7138CB11">
        <w:rPr>
          <w:rFonts w:ascii="Times New Roman" w:hAnsi="Times New Roman"/>
          <w:noProof/>
          <w:sz w:val="24"/>
          <w:szCs w:val="24"/>
          <w:lang w:val="ro-RO"/>
        </w:rPr>
        <w:t xml:space="preserve"> nr.</w:t>
      </w:r>
      <w:r w:rsidR="00891EA0" w:rsidRPr="7138CB11">
        <w:rPr>
          <w:rFonts w:ascii="Times New Roman" w:hAnsi="Times New Roman"/>
          <w:noProof/>
          <w:sz w:val="24"/>
          <w:szCs w:val="24"/>
          <w:lang w:val="ro-RO"/>
        </w:rPr>
        <w:t xml:space="preserve"> </w:t>
      </w:r>
      <w:r w:rsidR="00AC6C4D" w:rsidRPr="00AC6C4D">
        <w:rPr>
          <w:rFonts w:ascii="Times New Roman" w:hAnsi="Times New Roman"/>
          <w:noProof/>
          <w:sz w:val="24"/>
          <w:szCs w:val="24"/>
          <w:lang w:val="ro-RO"/>
        </w:rPr>
        <w:t>RO08INGB0000999918850680</w:t>
      </w:r>
      <w:r w:rsidR="46D7B5FE" w:rsidRPr="7138CB11">
        <w:rPr>
          <w:rFonts w:ascii="Times New Roman" w:hAnsi="Times New Roman"/>
          <w:noProof/>
          <w:sz w:val="24"/>
          <w:szCs w:val="24"/>
          <w:lang w:val="ro-RO"/>
        </w:rPr>
        <w:t>,</w:t>
      </w:r>
      <w:r w:rsidR="00265465" w:rsidRPr="7138CB11">
        <w:rPr>
          <w:rFonts w:ascii="Times New Roman" w:hAnsi="Times New Roman"/>
          <w:noProof/>
          <w:sz w:val="24"/>
          <w:szCs w:val="24"/>
          <w:lang w:val="ro-RO"/>
        </w:rPr>
        <w:t xml:space="preserve"> deschis la </w:t>
      </w:r>
      <w:r w:rsidR="7D586FA6" w:rsidRPr="7138CB11">
        <w:rPr>
          <w:rFonts w:ascii="Times New Roman" w:hAnsi="Times New Roman"/>
          <w:noProof/>
          <w:sz w:val="24"/>
          <w:szCs w:val="24"/>
          <w:lang w:val="ro-RO"/>
        </w:rPr>
        <w:t xml:space="preserve">ING, </w:t>
      </w:r>
      <w:r w:rsidR="00F06540" w:rsidRPr="7138CB11">
        <w:rPr>
          <w:rFonts w:ascii="Times New Roman" w:hAnsi="Times New Roman"/>
          <w:noProof/>
          <w:sz w:val="24"/>
          <w:szCs w:val="24"/>
          <w:lang w:val="ro-RO"/>
        </w:rPr>
        <w:t xml:space="preserve"> repr</w:t>
      </w:r>
      <w:r w:rsidR="00A36E98" w:rsidRPr="7138CB11">
        <w:rPr>
          <w:rFonts w:ascii="Times New Roman" w:hAnsi="Times New Roman"/>
          <w:noProof/>
          <w:sz w:val="24"/>
          <w:szCs w:val="24"/>
          <w:lang w:val="ro-RO"/>
        </w:rPr>
        <w:t xml:space="preserve">ezentată legal </w:t>
      </w:r>
      <w:r w:rsidR="0074708A" w:rsidRPr="7138CB11">
        <w:rPr>
          <w:rFonts w:ascii="Times New Roman" w:hAnsi="Times New Roman"/>
          <w:noProof/>
          <w:sz w:val="24"/>
          <w:szCs w:val="24"/>
          <w:lang w:val="ro-RO"/>
        </w:rPr>
        <w:t xml:space="preserve">prin </w:t>
      </w:r>
      <w:r w:rsidR="000F1245" w:rsidRPr="7138CB11">
        <w:rPr>
          <w:rFonts w:ascii="Times New Roman" w:hAnsi="Times New Roman"/>
          <w:noProof/>
          <w:sz w:val="24"/>
          <w:szCs w:val="24"/>
          <w:lang w:val="ro-RO"/>
        </w:rPr>
        <w:t>președinte</w:t>
      </w:r>
      <w:r w:rsidR="00891EA0" w:rsidRPr="7138CB11">
        <w:rPr>
          <w:rFonts w:ascii="Times New Roman" w:hAnsi="Times New Roman"/>
          <w:noProof/>
          <w:sz w:val="24"/>
          <w:szCs w:val="24"/>
          <w:lang w:val="ro-RO"/>
        </w:rPr>
        <w:t xml:space="preserve"> </w:t>
      </w:r>
      <w:r w:rsidR="16CBD673" w:rsidRPr="7138CB11">
        <w:rPr>
          <w:rFonts w:ascii="Times New Roman" w:hAnsi="Times New Roman"/>
          <w:noProof/>
          <w:sz w:val="24"/>
          <w:szCs w:val="24"/>
          <w:lang w:val="ro-RO"/>
        </w:rPr>
        <w:t xml:space="preserve">Marian Murguleț, </w:t>
      </w:r>
      <w:r w:rsidR="007465E2" w:rsidRPr="7138CB11">
        <w:rPr>
          <w:rFonts w:ascii="Times New Roman" w:hAnsi="Times New Roman"/>
          <w:noProof/>
          <w:sz w:val="24"/>
          <w:szCs w:val="24"/>
          <w:lang w:val="ro-RO"/>
        </w:rPr>
        <w:t>î</w:t>
      </w:r>
      <w:r w:rsidR="00F06540" w:rsidRPr="7138CB11">
        <w:rPr>
          <w:rFonts w:ascii="Times New Roman" w:hAnsi="Times New Roman"/>
          <w:noProof/>
          <w:sz w:val="24"/>
          <w:szCs w:val="24"/>
          <w:lang w:val="ro-RO"/>
        </w:rPr>
        <w:t xml:space="preserve">n calitate de </w:t>
      </w:r>
      <w:r w:rsidR="00F06540" w:rsidRPr="7138CB11">
        <w:rPr>
          <w:rFonts w:ascii="Times New Roman" w:hAnsi="Times New Roman"/>
          <w:b/>
          <w:bCs/>
          <w:noProof/>
          <w:sz w:val="24"/>
          <w:szCs w:val="24"/>
          <w:lang w:val="ro-RO"/>
        </w:rPr>
        <w:t>Beneficiar</w:t>
      </w:r>
      <w:r w:rsidR="00891EA0" w:rsidRPr="7138CB11">
        <w:rPr>
          <w:rFonts w:ascii="Times New Roman" w:hAnsi="Times New Roman"/>
          <w:b/>
          <w:bCs/>
          <w:noProof/>
          <w:sz w:val="24"/>
          <w:szCs w:val="24"/>
          <w:lang w:val="ro-RO"/>
        </w:rPr>
        <w:t>,</w:t>
      </w:r>
    </w:p>
    <w:p w14:paraId="498A0B48" w14:textId="3DD3BD3F" w:rsidR="006B0CFB" w:rsidRPr="00A36E98" w:rsidRDefault="003366EB"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a</w:t>
      </w:r>
      <w:r w:rsidR="008C2AA5" w:rsidRPr="7138CB11">
        <w:rPr>
          <w:rFonts w:ascii="Times New Roman" w:hAnsi="Times New Roman"/>
          <w:noProof/>
          <w:sz w:val="24"/>
          <w:szCs w:val="24"/>
          <w:lang w:val="ro-RO"/>
        </w:rPr>
        <w:t>u convenit încheierea</w:t>
      </w:r>
      <w:r w:rsidR="00F06540" w:rsidRPr="7138CB11">
        <w:rPr>
          <w:rFonts w:ascii="Times New Roman" w:hAnsi="Times New Roman"/>
          <w:noProof/>
          <w:sz w:val="24"/>
          <w:szCs w:val="24"/>
          <w:lang w:val="ro-RO"/>
        </w:rPr>
        <w:t xml:space="preserve"> </w:t>
      </w:r>
      <w:r w:rsidR="00FC450C" w:rsidRPr="7138CB11">
        <w:rPr>
          <w:rFonts w:ascii="Times New Roman" w:hAnsi="Times New Roman"/>
          <w:noProof/>
          <w:sz w:val="24"/>
          <w:szCs w:val="24"/>
          <w:lang w:val="ro-RO"/>
        </w:rPr>
        <w:t xml:space="preserve">prezentului </w:t>
      </w:r>
      <w:r w:rsidR="00BE622F" w:rsidRPr="7138CB11">
        <w:rPr>
          <w:rFonts w:ascii="Times New Roman" w:hAnsi="Times New Roman"/>
          <w:noProof/>
          <w:sz w:val="24"/>
          <w:szCs w:val="24"/>
          <w:lang w:val="ro-RO"/>
        </w:rPr>
        <w:t>c</w:t>
      </w:r>
      <w:r w:rsidR="00FC450C" w:rsidRPr="7138CB11">
        <w:rPr>
          <w:rFonts w:ascii="Times New Roman" w:hAnsi="Times New Roman"/>
          <w:noProof/>
          <w:sz w:val="24"/>
          <w:szCs w:val="24"/>
          <w:lang w:val="ro-RO"/>
        </w:rPr>
        <w:t xml:space="preserve">ontract de sponsorizare (denumit în continuare </w:t>
      </w:r>
      <w:r w:rsidR="0500CC53" w:rsidRPr="7138CB11">
        <w:rPr>
          <w:rFonts w:ascii="Times New Roman" w:hAnsi="Times New Roman"/>
          <w:noProof/>
          <w:sz w:val="24"/>
          <w:szCs w:val="24"/>
          <w:lang w:val="ro-RO"/>
        </w:rPr>
        <w:t>C</w:t>
      </w:r>
      <w:r w:rsidR="00FC450C" w:rsidRPr="7138CB11">
        <w:rPr>
          <w:rFonts w:ascii="Times New Roman" w:hAnsi="Times New Roman"/>
          <w:i/>
          <w:iCs/>
          <w:noProof/>
          <w:sz w:val="24"/>
          <w:szCs w:val="24"/>
          <w:lang w:val="ro-RO"/>
        </w:rPr>
        <w:t>ontract</w:t>
      </w:r>
      <w:r w:rsidR="00FC450C" w:rsidRPr="7138CB11">
        <w:rPr>
          <w:rFonts w:ascii="Times New Roman" w:hAnsi="Times New Roman"/>
          <w:noProof/>
          <w:sz w:val="24"/>
          <w:szCs w:val="24"/>
          <w:lang w:val="ro-RO"/>
        </w:rPr>
        <w:t>).</w:t>
      </w:r>
    </w:p>
    <w:p w14:paraId="60061E4C" w14:textId="77777777" w:rsidR="00342BEA" w:rsidRPr="00A36E98" w:rsidRDefault="00342BEA" w:rsidP="7138CB11">
      <w:pPr>
        <w:spacing w:after="0" w:line="240" w:lineRule="auto"/>
        <w:rPr>
          <w:rFonts w:ascii="Times New Roman" w:hAnsi="Times New Roman"/>
          <w:noProof/>
          <w:sz w:val="24"/>
          <w:szCs w:val="24"/>
          <w:lang w:val="ro-RO"/>
        </w:rPr>
      </w:pPr>
    </w:p>
    <w:p w14:paraId="7C56D531" w14:textId="77777777" w:rsidR="00342BEA" w:rsidRDefault="00F06540" w:rsidP="7138CB11">
      <w:pPr>
        <w:numPr>
          <w:ilvl w:val="0"/>
          <w:numId w:val="3"/>
        </w:numPr>
        <w:autoSpaceDE w:val="0"/>
        <w:autoSpaceDN w:val="0"/>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OBIECTUL CONTRACTULUI</w:t>
      </w:r>
    </w:p>
    <w:p w14:paraId="44EAFD9C" w14:textId="77777777" w:rsidR="00FF3E39" w:rsidRPr="00A36E98" w:rsidRDefault="00FF3E39" w:rsidP="7138CB11">
      <w:pPr>
        <w:autoSpaceDE w:val="0"/>
        <w:autoSpaceDN w:val="0"/>
        <w:spacing w:after="0" w:line="240" w:lineRule="auto"/>
        <w:ind w:left="720"/>
        <w:rPr>
          <w:rFonts w:ascii="Times New Roman" w:hAnsi="Times New Roman"/>
          <w:b/>
          <w:bCs/>
          <w:noProof/>
          <w:sz w:val="24"/>
          <w:szCs w:val="24"/>
          <w:lang w:val="ro-RO"/>
        </w:rPr>
      </w:pPr>
    </w:p>
    <w:p w14:paraId="27E8A99F" w14:textId="7F45F348" w:rsidR="00D34F71" w:rsidRPr="0074708A" w:rsidRDefault="00F06540"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 xml:space="preserve">2.1. Obiectul contractului </w:t>
      </w:r>
      <w:r w:rsidR="007465E2" w:rsidRPr="7138CB11">
        <w:rPr>
          <w:rFonts w:ascii="Times New Roman" w:hAnsi="Times New Roman"/>
          <w:noProof/>
          <w:sz w:val="24"/>
          <w:szCs w:val="24"/>
          <w:lang w:val="ro-RO"/>
        </w:rPr>
        <w:t xml:space="preserve">constă în sponsorizarea </w:t>
      </w:r>
      <w:r w:rsidR="00891EA0" w:rsidRPr="7138CB11">
        <w:rPr>
          <w:rFonts w:ascii="Times New Roman" w:hAnsi="Times New Roman"/>
          <w:noProof/>
          <w:sz w:val="24"/>
          <w:szCs w:val="24"/>
          <w:lang w:val="ro-RO"/>
        </w:rPr>
        <w:t xml:space="preserve">de către Sponsor a </w:t>
      </w:r>
      <w:r w:rsidR="007465E2" w:rsidRPr="7138CB11">
        <w:rPr>
          <w:rFonts w:ascii="Times New Roman" w:hAnsi="Times New Roman"/>
          <w:noProof/>
          <w:sz w:val="24"/>
          <w:szCs w:val="24"/>
          <w:lang w:val="ro-RO"/>
        </w:rPr>
        <w:t xml:space="preserve">activităților </w:t>
      </w:r>
      <w:r w:rsidR="00891EA0" w:rsidRPr="7138CB11">
        <w:rPr>
          <w:rFonts w:ascii="Times New Roman" w:hAnsi="Times New Roman"/>
          <w:noProof/>
          <w:sz w:val="24"/>
          <w:szCs w:val="24"/>
          <w:lang w:val="ro-RO"/>
        </w:rPr>
        <w:t>desfășurate de Beneficiar pentru</w:t>
      </w:r>
      <w:r w:rsidR="007465E2" w:rsidRPr="7138CB11">
        <w:rPr>
          <w:rFonts w:ascii="Times New Roman" w:hAnsi="Times New Roman"/>
          <w:noProof/>
          <w:sz w:val="24"/>
          <w:szCs w:val="24"/>
          <w:lang w:val="ro-RO"/>
        </w:rPr>
        <w:t xml:space="preserve"> </w:t>
      </w:r>
      <w:r w:rsidR="6C17B1D5" w:rsidRPr="7138CB11">
        <w:rPr>
          <w:rFonts w:ascii="Times New Roman" w:hAnsi="Times New Roman"/>
          <w:noProof/>
          <w:sz w:val="24"/>
          <w:szCs w:val="24"/>
          <w:lang w:val="ro-RO"/>
        </w:rPr>
        <w:t>cercetarea, dezvoltarea și promovarea unui cadru științific, etic și tehnologic dedicat înțelegerii realității informaționale și construirii unor arhitecturi de inteligență artificială</w:t>
      </w:r>
      <w:r w:rsidR="00AC6C4D">
        <w:rPr>
          <w:rFonts w:ascii="Times New Roman" w:hAnsi="Times New Roman"/>
          <w:noProof/>
          <w:sz w:val="24"/>
          <w:szCs w:val="24"/>
          <w:lang w:val="ro-RO"/>
        </w:rPr>
        <w:t xml:space="preserve"> </w:t>
      </w:r>
      <w:r w:rsidR="6C17B1D5" w:rsidRPr="7138CB11">
        <w:rPr>
          <w:rFonts w:ascii="Times New Roman" w:hAnsi="Times New Roman"/>
          <w:noProof/>
          <w:sz w:val="24"/>
          <w:szCs w:val="24"/>
          <w:lang w:val="ro-RO"/>
        </w:rPr>
        <w:t xml:space="preserve">sigure, transparente și aliniate, </w:t>
      </w:r>
      <w:r w:rsidR="6C17B1D5" w:rsidRPr="7138CB11">
        <w:rPr>
          <w:rFonts w:ascii="Times New Roman" w:hAnsi="Times New Roman"/>
          <w:noProof/>
          <w:sz w:val="24"/>
          <w:szCs w:val="24"/>
          <w:lang w:val="es-ES"/>
        </w:rPr>
        <w:t xml:space="preserve">inclusv dar nelimitat la activitatile desfasurate in cadrul </w:t>
      </w:r>
      <w:r w:rsidR="6C17B1D5" w:rsidRPr="7138CB11">
        <w:rPr>
          <w:rFonts w:ascii="Times New Roman" w:hAnsi="Times New Roman"/>
          <w:noProof/>
          <w:sz w:val="24"/>
          <w:szCs w:val="24"/>
          <w:lang w:val="ro-RO"/>
        </w:rPr>
        <w:t>proiectului de cercetare „Fundamente Matematice și Protocoale Experimentale pentru Informational Buildup Framework (IBF)”</w:t>
      </w:r>
      <w:r w:rsidR="6C17B1D5" w:rsidRPr="7138CB11">
        <w:rPr>
          <w:rFonts w:ascii="Times New Roman" w:hAnsi="Times New Roman"/>
          <w:noProof/>
          <w:color w:val="000000" w:themeColor="text1"/>
          <w:sz w:val="24"/>
          <w:szCs w:val="24"/>
          <w:lang w:val="ro-RO"/>
        </w:rPr>
        <w:t xml:space="preserve"> </w:t>
      </w:r>
      <w:r w:rsidR="6C17B1D5" w:rsidRPr="7138CB11">
        <w:rPr>
          <w:rFonts w:ascii="Times New Roman" w:hAnsi="Times New Roman"/>
          <w:b/>
          <w:bCs/>
          <w:noProof/>
          <w:color w:val="000000" w:themeColor="text1"/>
          <w:sz w:val="24"/>
          <w:szCs w:val="24"/>
          <w:lang w:val="ro-RO"/>
        </w:rPr>
        <w:t>(„Proiectul de cercetare”),</w:t>
      </w:r>
      <w:r w:rsidR="6C17B1D5" w:rsidRPr="7138CB11">
        <w:rPr>
          <w:rFonts w:ascii="Times New Roman" w:hAnsi="Times New Roman"/>
          <w:noProof/>
          <w:color w:val="000000" w:themeColor="text1"/>
          <w:sz w:val="24"/>
          <w:szCs w:val="24"/>
          <w:lang w:val="ro-RO"/>
        </w:rPr>
        <w:t xml:space="preserve"> </w:t>
      </w:r>
      <w:r w:rsidR="6C17B1D5" w:rsidRPr="7138CB11">
        <w:rPr>
          <w:rFonts w:ascii="Times New Roman" w:hAnsi="Times New Roman"/>
          <w:noProof/>
          <w:sz w:val="24"/>
          <w:szCs w:val="24"/>
          <w:lang w:val="ro-RO"/>
        </w:rPr>
        <w:t>care urmărește cercetarea proprietăților matematice ale IBF</w:t>
      </w:r>
    </w:p>
    <w:p w14:paraId="7B79038D" w14:textId="77777777" w:rsidR="00D34F71" w:rsidRPr="00A36E98" w:rsidRDefault="007465E2"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 xml:space="preserve">2.2. </w:t>
      </w:r>
      <w:r w:rsidR="00827A1A" w:rsidRPr="7138CB11">
        <w:rPr>
          <w:rFonts w:ascii="Times New Roman" w:hAnsi="Times New Roman"/>
          <w:noProof/>
          <w:sz w:val="24"/>
          <w:szCs w:val="24"/>
          <w:lang w:val="ro-RO"/>
        </w:rPr>
        <w:t>Î</w:t>
      </w:r>
      <w:r w:rsidRPr="7138CB11">
        <w:rPr>
          <w:rFonts w:ascii="Times New Roman" w:hAnsi="Times New Roman"/>
          <w:noProof/>
          <w:sz w:val="24"/>
          <w:szCs w:val="24"/>
          <w:lang w:val="ro-RO"/>
        </w:rPr>
        <w:t>n scopul prevă</w:t>
      </w:r>
      <w:r w:rsidR="00F06540" w:rsidRPr="7138CB11">
        <w:rPr>
          <w:rFonts w:ascii="Times New Roman" w:hAnsi="Times New Roman"/>
          <w:noProof/>
          <w:sz w:val="24"/>
          <w:szCs w:val="24"/>
          <w:lang w:val="ro-RO"/>
        </w:rPr>
        <w:t>zut la pct.</w:t>
      </w:r>
      <w:r w:rsidRPr="7138CB11">
        <w:rPr>
          <w:rFonts w:ascii="Times New Roman" w:hAnsi="Times New Roman"/>
          <w:noProof/>
          <w:sz w:val="24"/>
          <w:szCs w:val="24"/>
          <w:lang w:val="ro-RO"/>
        </w:rPr>
        <w:t xml:space="preserve"> 2.1, Sponsorul </w:t>
      </w:r>
      <w:r w:rsidR="0074708A" w:rsidRPr="7138CB11">
        <w:rPr>
          <w:rFonts w:ascii="Times New Roman" w:hAnsi="Times New Roman"/>
          <w:noProof/>
          <w:sz w:val="24"/>
          <w:szCs w:val="24"/>
          <w:lang w:val="ro-RO"/>
        </w:rPr>
        <w:t>va sponsoriza Beneficiarul cu</w:t>
      </w:r>
      <w:r w:rsidR="00F06540" w:rsidRPr="7138CB11">
        <w:rPr>
          <w:rFonts w:ascii="Times New Roman" w:hAnsi="Times New Roman"/>
          <w:noProof/>
          <w:sz w:val="24"/>
          <w:szCs w:val="24"/>
          <w:lang w:val="ro-RO"/>
        </w:rPr>
        <w:t xml:space="preserve"> suma de </w:t>
      </w:r>
      <w:r w:rsidR="007F0AC9" w:rsidRPr="7138CB11">
        <w:rPr>
          <w:rFonts w:ascii="Times New Roman" w:hAnsi="Times New Roman"/>
          <w:b/>
          <w:bCs/>
          <w:noProof/>
          <w:sz w:val="24"/>
          <w:szCs w:val="24"/>
          <w:highlight w:val="yellow"/>
          <w:lang w:val="ro-RO"/>
        </w:rPr>
        <w:t>(...)</w:t>
      </w:r>
      <w:r w:rsidR="00F06540" w:rsidRPr="7138CB11">
        <w:rPr>
          <w:rFonts w:ascii="Times New Roman" w:hAnsi="Times New Roman"/>
          <w:noProof/>
          <w:sz w:val="24"/>
          <w:szCs w:val="24"/>
          <w:lang w:val="ro-RO"/>
        </w:rPr>
        <w:t>.</w:t>
      </w:r>
    </w:p>
    <w:p w14:paraId="6A82A838" w14:textId="6A5DAE8F" w:rsidR="7138CB11" w:rsidRDefault="7138CB11" w:rsidP="7138CB11">
      <w:pPr>
        <w:spacing w:after="0" w:line="240" w:lineRule="auto"/>
        <w:jc w:val="both"/>
        <w:rPr>
          <w:rFonts w:ascii="Times New Roman" w:hAnsi="Times New Roman"/>
          <w:noProof/>
          <w:sz w:val="24"/>
          <w:szCs w:val="24"/>
          <w:lang w:val="ro-RO"/>
        </w:rPr>
      </w:pPr>
    </w:p>
    <w:p w14:paraId="631A4FCD" w14:textId="3993030C" w:rsidR="00D34F71" w:rsidRPr="00A36E98" w:rsidRDefault="00F06540"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2.3. Suma care face obiectul sponsoriz</w:t>
      </w:r>
      <w:r w:rsidR="007465E2" w:rsidRPr="7138CB11">
        <w:rPr>
          <w:rFonts w:ascii="Times New Roman" w:hAnsi="Times New Roman"/>
          <w:noProof/>
          <w:sz w:val="24"/>
          <w:szCs w:val="24"/>
          <w:lang w:val="ro-RO"/>
        </w:rPr>
        <w:t>ării se va plă</w:t>
      </w:r>
      <w:r w:rsidR="00166284" w:rsidRPr="7138CB11">
        <w:rPr>
          <w:rFonts w:ascii="Times New Roman" w:hAnsi="Times New Roman"/>
          <w:noProof/>
          <w:sz w:val="24"/>
          <w:szCs w:val="24"/>
          <w:lang w:val="ro-RO"/>
        </w:rPr>
        <w:t>ti de că</w:t>
      </w:r>
      <w:r w:rsidR="00C241E0" w:rsidRPr="7138CB11">
        <w:rPr>
          <w:rFonts w:ascii="Times New Roman" w:hAnsi="Times New Roman"/>
          <w:noProof/>
          <w:sz w:val="24"/>
          <w:szCs w:val="24"/>
          <w:lang w:val="ro-RO"/>
        </w:rPr>
        <w:t>tre Sponsor</w:t>
      </w:r>
      <w:r w:rsidR="002953B7" w:rsidRPr="7138CB11">
        <w:rPr>
          <w:rFonts w:ascii="Times New Roman" w:hAnsi="Times New Roman"/>
          <w:noProof/>
          <w:sz w:val="24"/>
          <w:szCs w:val="24"/>
          <w:lang w:val="ro-RO"/>
        </w:rPr>
        <w:t>, după caz,</w:t>
      </w:r>
      <w:r w:rsidR="00C241E0" w:rsidRPr="7138CB11">
        <w:rPr>
          <w:rFonts w:ascii="Times New Roman" w:hAnsi="Times New Roman"/>
          <w:noProof/>
          <w:sz w:val="24"/>
          <w:szCs w:val="24"/>
          <w:lang w:val="ro-RO"/>
        </w:rPr>
        <w:t xml:space="preserve"> î</w:t>
      </w:r>
      <w:r w:rsidRPr="7138CB11">
        <w:rPr>
          <w:rFonts w:ascii="Times New Roman" w:hAnsi="Times New Roman"/>
          <w:noProof/>
          <w:sz w:val="24"/>
          <w:szCs w:val="24"/>
          <w:lang w:val="ro-RO"/>
        </w:rPr>
        <w:t xml:space="preserve">n </w:t>
      </w:r>
      <w:r w:rsidR="002953B7" w:rsidRPr="7138CB11">
        <w:rPr>
          <w:rFonts w:ascii="Times New Roman" w:hAnsi="Times New Roman"/>
          <w:noProof/>
          <w:sz w:val="24"/>
          <w:szCs w:val="24"/>
          <w:lang w:val="ro-RO"/>
        </w:rPr>
        <w:t xml:space="preserve">numerar sau prin virament bancar în </w:t>
      </w:r>
      <w:r w:rsidRPr="7138CB11">
        <w:rPr>
          <w:rFonts w:ascii="Times New Roman" w:hAnsi="Times New Roman"/>
          <w:noProof/>
          <w:sz w:val="24"/>
          <w:szCs w:val="24"/>
          <w:lang w:val="ro-RO"/>
        </w:rPr>
        <w:t>contul Beneficiarului</w:t>
      </w:r>
      <w:r w:rsidR="002953B7" w:rsidRPr="7138CB11">
        <w:rPr>
          <w:rFonts w:ascii="Times New Roman" w:hAnsi="Times New Roman"/>
          <w:noProof/>
          <w:sz w:val="24"/>
          <w:szCs w:val="24"/>
          <w:lang w:val="ro-RO"/>
        </w:rPr>
        <w:t xml:space="preserve">: </w:t>
      </w:r>
      <w:r w:rsidR="00AC6C4D" w:rsidRPr="00AC6C4D">
        <w:rPr>
          <w:rFonts w:ascii="Times New Roman" w:hAnsi="Times New Roman"/>
          <w:noProof/>
          <w:sz w:val="24"/>
          <w:szCs w:val="24"/>
          <w:lang w:val="ro-RO"/>
        </w:rPr>
        <w:t>RO08INGB0000999918850680</w:t>
      </w:r>
      <w:r w:rsidR="00891EA0" w:rsidRPr="7138CB11">
        <w:rPr>
          <w:rFonts w:ascii="Times New Roman" w:hAnsi="Times New Roman"/>
          <w:noProof/>
          <w:sz w:val="24"/>
          <w:szCs w:val="24"/>
          <w:lang w:val="ro-RO"/>
        </w:rPr>
        <w:t xml:space="preserve"> deschis la </w:t>
      </w:r>
      <w:r w:rsidR="06406B88" w:rsidRPr="7138CB11">
        <w:rPr>
          <w:rFonts w:ascii="Times New Roman" w:hAnsi="Times New Roman"/>
          <w:noProof/>
          <w:sz w:val="24"/>
          <w:szCs w:val="24"/>
          <w:lang w:val="ro-RO"/>
        </w:rPr>
        <w:t>ING</w:t>
      </w:r>
      <w:r w:rsidR="00AC6C4D">
        <w:rPr>
          <w:rFonts w:ascii="Times New Roman" w:hAnsi="Times New Roman"/>
          <w:noProof/>
          <w:sz w:val="24"/>
          <w:szCs w:val="24"/>
          <w:lang w:val="ro-RO"/>
        </w:rPr>
        <w:t>.</w:t>
      </w:r>
      <w:bookmarkStart w:id="0" w:name="_GoBack"/>
      <w:bookmarkEnd w:id="0"/>
    </w:p>
    <w:p w14:paraId="4B94D5A5" w14:textId="77777777" w:rsidR="00342BEA" w:rsidRPr="00A36E98" w:rsidRDefault="00342BEA" w:rsidP="7138CB11">
      <w:pPr>
        <w:spacing w:after="0" w:line="240" w:lineRule="auto"/>
        <w:rPr>
          <w:rFonts w:ascii="Times New Roman" w:hAnsi="Times New Roman"/>
          <w:noProof/>
          <w:sz w:val="24"/>
          <w:szCs w:val="24"/>
          <w:lang w:val="ro-RO"/>
        </w:rPr>
      </w:pPr>
    </w:p>
    <w:p w14:paraId="74C37FB8" w14:textId="77777777" w:rsidR="00342BEA" w:rsidRDefault="007465E2" w:rsidP="7138CB11">
      <w:pPr>
        <w:pStyle w:val="ColourfulListAccent11"/>
        <w:numPr>
          <w:ilvl w:val="0"/>
          <w:numId w:val="3"/>
        </w:numPr>
        <w:tabs>
          <w:tab w:val="left" w:pos="900"/>
        </w:tabs>
        <w:spacing w:after="0" w:line="240" w:lineRule="auto"/>
        <w:contextualSpacing w:val="0"/>
        <w:rPr>
          <w:rFonts w:ascii="Times New Roman" w:hAnsi="Times New Roman"/>
          <w:b/>
          <w:bCs/>
          <w:noProof/>
          <w:sz w:val="24"/>
          <w:szCs w:val="24"/>
          <w:lang w:val="ro-RO"/>
        </w:rPr>
      </w:pPr>
      <w:r w:rsidRPr="7138CB11">
        <w:rPr>
          <w:rFonts w:ascii="Times New Roman" w:hAnsi="Times New Roman"/>
          <w:b/>
          <w:bCs/>
          <w:noProof/>
          <w:sz w:val="24"/>
          <w:szCs w:val="24"/>
          <w:lang w:val="ro-RO"/>
        </w:rPr>
        <w:t>OBLIGA</w:t>
      </w:r>
      <w:r w:rsidRPr="7138CB11">
        <w:rPr>
          <w:rFonts w:ascii="Times New Roman" w:hAnsi="Times New Roman"/>
          <w:b/>
          <w:bCs/>
          <w:sz w:val="24"/>
          <w:szCs w:val="24"/>
        </w:rPr>
        <w:t>ȚI</w:t>
      </w:r>
      <w:r w:rsidR="00F06540" w:rsidRPr="7138CB11">
        <w:rPr>
          <w:rFonts w:ascii="Times New Roman" w:hAnsi="Times New Roman"/>
          <w:b/>
          <w:bCs/>
          <w:noProof/>
          <w:sz w:val="24"/>
          <w:szCs w:val="24"/>
          <w:lang w:val="ro-RO"/>
        </w:rPr>
        <w:t>ILE P</w:t>
      </w:r>
      <w:r w:rsidR="007D521B" w:rsidRPr="7138CB11">
        <w:rPr>
          <w:rFonts w:ascii="Times New Roman" w:hAnsi="Times New Roman"/>
          <w:b/>
          <w:bCs/>
          <w:noProof/>
          <w:sz w:val="24"/>
          <w:szCs w:val="24"/>
          <w:lang w:val="ro-RO"/>
        </w:rPr>
        <w:t>Ă</w:t>
      </w:r>
      <w:r w:rsidRPr="7138CB11">
        <w:rPr>
          <w:rFonts w:ascii="Times New Roman" w:hAnsi="Times New Roman"/>
          <w:b/>
          <w:bCs/>
          <w:sz w:val="24"/>
          <w:szCs w:val="24"/>
        </w:rPr>
        <w:t>RȚ</w:t>
      </w:r>
      <w:r w:rsidR="00F06540" w:rsidRPr="7138CB11">
        <w:rPr>
          <w:rFonts w:ascii="Times New Roman" w:hAnsi="Times New Roman"/>
          <w:b/>
          <w:bCs/>
          <w:noProof/>
          <w:sz w:val="24"/>
          <w:szCs w:val="24"/>
          <w:lang w:val="ro-RO"/>
        </w:rPr>
        <w:t>ILOR</w:t>
      </w:r>
    </w:p>
    <w:p w14:paraId="3DEEC669" w14:textId="77777777" w:rsidR="00FF3E39" w:rsidRPr="00A36E98" w:rsidRDefault="00FF3E39" w:rsidP="7138CB11">
      <w:pPr>
        <w:pStyle w:val="ColourfulListAccent11"/>
        <w:tabs>
          <w:tab w:val="left" w:pos="900"/>
        </w:tabs>
        <w:spacing w:after="0" w:line="240" w:lineRule="auto"/>
        <w:contextualSpacing w:val="0"/>
        <w:rPr>
          <w:rFonts w:ascii="Times New Roman" w:hAnsi="Times New Roman"/>
          <w:b/>
          <w:bCs/>
          <w:noProof/>
          <w:sz w:val="24"/>
          <w:szCs w:val="24"/>
          <w:lang w:val="ro-RO"/>
        </w:rPr>
      </w:pPr>
    </w:p>
    <w:p w14:paraId="02449E53" w14:textId="77777777" w:rsidR="00A77F87" w:rsidRPr="00A36E98" w:rsidRDefault="00891EA0" w:rsidP="7138CB11">
      <w:pPr>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Beneficiarul</w:t>
      </w:r>
      <w:r w:rsidR="00F06540" w:rsidRPr="7138CB11">
        <w:rPr>
          <w:rFonts w:ascii="Times New Roman" w:hAnsi="Times New Roman"/>
          <w:b/>
          <w:bCs/>
          <w:noProof/>
          <w:sz w:val="24"/>
          <w:szCs w:val="24"/>
          <w:lang w:val="ro-RO"/>
        </w:rPr>
        <w:t xml:space="preserve"> se oblig</w:t>
      </w:r>
      <w:r w:rsidR="00315245" w:rsidRPr="7138CB11">
        <w:rPr>
          <w:rFonts w:ascii="Times New Roman" w:hAnsi="Times New Roman"/>
          <w:b/>
          <w:bCs/>
          <w:noProof/>
          <w:sz w:val="24"/>
          <w:szCs w:val="24"/>
          <w:lang w:val="ro-RO"/>
        </w:rPr>
        <w:t>ă</w:t>
      </w:r>
      <w:r w:rsidR="00F06540" w:rsidRPr="7138CB11">
        <w:rPr>
          <w:rFonts w:ascii="Times New Roman" w:hAnsi="Times New Roman"/>
          <w:b/>
          <w:bCs/>
          <w:noProof/>
          <w:sz w:val="24"/>
          <w:szCs w:val="24"/>
          <w:lang w:val="ro-RO"/>
        </w:rPr>
        <w:t>:</w:t>
      </w:r>
    </w:p>
    <w:p w14:paraId="7F6C75ED" w14:textId="77777777" w:rsidR="00D34F71" w:rsidRPr="0074708A" w:rsidRDefault="00F06540" w:rsidP="7138CB11">
      <w:pPr>
        <w:spacing w:after="0" w:line="240" w:lineRule="auto"/>
        <w:jc w:val="both"/>
        <w:rPr>
          <w:rFonts w:ascii="Times New Roman" w:hAnsi="Times New Roman"/>
          <w:sz w:val="24"/>
          <w:szCs w:val="24"/>
          <w:lang w:val="ro-RO"/>
        </w:rPr>
      </w:pPr>
      <w:r w:rsidRPr="7138CB11">
        <w:rPr>
          <w:rFonts w:ascii="Times New Roman" w:hAnsi="Times New Roman"/>
          <w:noProof/>
          <w:sz w:val="24"/>
          <w:szCs w:val="24"/>
          <w:lang w:val="ro-RO"/>
        </w:rPr>
        <w:t>3.1. S</w:t>
      </w:r>
      <w:r w:rsidR="007465E2" w:rsidRPr="7138CB11">
        <w:rPr>
          <w:rFonts w:ascii="Times New Roman" w:hAnsi="Times New Roman"/>
          <w:noProof/>
          <w:sz w:val="24"/>
          <w:szCs w:val="24"/>
          <w:lang w:val="ro-RO"/>
        </w:rPr>
        <w:t>ă</w:t>
      </w:r>
      <w:r w:rsidRPr="7138CB11">
        <w:rPr>
          <w:rFonts w:ascii="Times New Roman" w:hAnsi="Times New Roman"/>
          <w:noProof/>
          <w:sz w:val="24"/>
          <w:szCs w:val="24"/>
          <w:lang w:val="ro-RO"/>
        </w:rPr>
        <w:t xml:space="preserve"> foloseasc</w:t>
      </w:r>
      <w:r w:rsidR="007465E2" w:rsidRPr="7138CB11">
        <w:rPr>
          <w:rFonts w:ascii="Times New Roman" w:hAnsi="Times New Roman"/>
          <w:noProof/>
          <w:sz w:val="24"/>
          <w:szCs w:val="24"/>
          <w:lang w:val="ro-RO"/>
        </w:rPr>
        <w:t>ă</w:t>
      </w:r>
      <w:r w:rsidR="00315245" w:rsidRPr="7138CB11">
        <w:rPr>
          <w:rFonts w:ascii="Times New Roman" w:hAnsi="Times New Roman"/>
          <w:noProof/>
          <w:sz w:val="24"/>
          <w:szCs w:val="24"/>
          <w:lang w:val="ro-RO"/>
        </w:rPr>
        <w:t xml:space="preserve"> </w:t>
      </w:r>
      <w:r w:rsidR="00827A1A" w:rsidRPr="7138CB11">
        <w:rPr>
          <w:rFonts w:ascii="Times New Roman" w:hAnsi="Times New Roman"/>
          <w:noProof/>
          <w:sz w:val="24"/>
          <w:szCs w:val="24"/>
          <w:lang w:val="ro-RO"/>
        </w:rPr>
        <w:t>sponsorizarea</w:t>
      </w:r>
      <w:r w:rsidR="007465E2" w:rsidRPr="7138CB11">
        <w:rPr>
          <w:rFonts w:ascii="Times New Roman" w:hAnsi="Times New Roman"/>
          <w:noProof/>
          <w:sz w:val="24"/>
          <w:szCs w:val="24"/>
          <w:lang w:val="ro-RO"/>
        </w:rPr>
        <w:t xml:space="preserve"> exclusiv pentru desfă</w:t>
      </w:r>
      <w:r w:rsidR="00C241E0" w:rsidRPr="7138CB11">
        <w:rPr>
          <w:rFonts w:ascii="Times New Roman" w:hAnsi="Times New Roman"/>
          <w:noProof/>
          <w:sz w:val="24"/>
          <w:szCs w:val="24"/>
          <w:lang w:val="ro-RO"/>
        </w:rPr>
        <w:t>ș</w:t>
      </w:r>
      <w:r w:rsidR="00E028AF" w:rsidRPr="7138CB11">
        <w:rPr>
          <w:rFonts w:ascii="Times New Roman" w:hAnsi="Times New Roman"/>
          <w:noProof/>
          <w:sz w:val="24"/>
          <w:szCs w:val="24"/>
          <w:lang w:val="ro-RO"/>
        </w:rPr>
        <w:t>urarea activit</w:t>
      </w:r>
      <w:r w:rsidR="00C241E0" w:rsidRPr="7138CB11">
        <w:rPr>
          <w:rFonts w:ascii="Times New Roman" w:hAnsi="Times New Roman"/>
          <w:noProof/>
          <w:sz w:val="24"/>
          <w:szCs w:val="24"/>
          <w:lang w:val="ro-RO"/>
        </w:rPr>
        <w:t>ă</w:t>
      </w:r>
      <w:r w:rsidR="00315245" w:rsidRPr="7138CB11">
        <w:rPr>
          <w:rFonts w:ascii="Times New Roman" w:hAnsi="Times New Roman"/>
          <w:noProof/>
          <w:sz w:val="24"/>
          <w:szCs w:val="24"/>
          <w:lang w:val="ro-RO"/>
        </w:rPr>
        <w:t>ț</w:t>
      </w:r>
      <w:r w:rsidR="007465E2" w:rsidRPr="7138CB11">
        <w:rPr>
          <w:rFonts w:ascii="Times New Roman" w:hAnsi="Times New Roman"/>
          <w:noProof/>
          <w:sz w:val="24"/>
          <w:szCs w:val="24"/>
          <w:lang w:val="ro-RO"/>
        </w:rPr>
        <w:t>ii</w:t>
      </w:r>
      <w:r w:rsidR="00827A1A" w:rsidRPr="7138CB11">
        <w:rPr>
          <w:rFonts w:ascii="Times New Roman" w:hAnsi="Times New Roman"/>
          <w:noProof/>
          <w:sz w:val="24"/>
          <w:szCs w:val="24"/>
          <w:lang w:val="ro-RO"/>
        </w:rPr>
        <w:t xml:space="preserve"> sale </w:t>
      </w:r>
      <w:r w:rsidR="00C241E0" w:rsidRPr="7138CB11">
        <w:rPr>
          <w:rFonts w:ascii="Times New Roman" w:hAnsi="Times New Roman"/>
          <w:noProof/>
          <w:sz w:val="24"/>
          <w:szCs w:val="24"/>
          <w:lang w:val="ro-RO"/>
        </w:rPr>
        <w:t>ș</w:t>
      </w:r>
      <w:r w:rsidRPr="7138CB11">
        <w:rPr>
          <w:rFonts w:ascii="Times New Roman" w:hAnsi="Times New Roman"/>
          <w:noProof/>
          <w:sz w:val="24"/>
          <w:szCs w:val="24"/>
          <w:lang w:val="ro-RO"/>
        </w:rPr>
        <w:t>i s</w:t>
      </w:r>
      <w:r w:rsidR="007465E2" w:rsidRPr="7138CB11">
        <w:rPr>
          <w:rFonts w:ascii="Times New Roman" w:hAnsi="Times New Roman"/>
          <w:noProof/>
          <w:sz w:val="24"/>
          <w:szCs w:val="24"/>
          <w:lang w:val="ro-RO"/>
        </w:rPr>
        <w:t>ă</w:t>
      </w:r>
      <w:r w:rsidRPr="7138CB11">
        <w:rPr>
          <w:rFonts w:ascii="Times New Roman" w:hAnsi="Times New Roman"/>
          <w:noProof/>
          <w:sz w:val="24"/>
          <w:szCs w:val="24"/>
          <w:lang w:val="ro-RO"/>
        </w:rPr>
        <w:t xml:space="preserve"> informeze </w:t>
      </w:r>
      <w:r w:rsidR="00C241E0" w:rsidRPr="7138CB11">
        <w:rPr>
          <w:rFonts w:ascii="Times New Roman" w:hAnsi="Times New Roman"/>
          <w:noProof/>
          <w:sz w:val="24"/>
          <w:szCs w:val="24"/>
          <w:lang w:val="ro-RO"/>
        </w:rPr>
        <w:t>Sponsorul</w:t>
      </w:r>
      <w:r w:rsidR="00827A1A" w:rsidRPr="7138CB11">
        <w:rPr>
          <w:rFonts w:ascii="Times New Roman" w:hAnsi="Times New Roman"/>
          <w:noProof/>
          <w:sz w:val="24"/>
          <w:szCs w:val="24"/>
          <w:lang w:val="ro-RO"/>
        </w:rPr>
        <w:t>, la cerere,</w:t>
      </w:r>
      <w:r w:rsidR="00C241E0" w:rsidRPr="7138CB11">
        <w:rPr>
          <w:rFonts w:ascii="Times New Roman" w:hAnsi="Times New Roman"/>
          <w:noProof/>
          <w:sz w:val="24"/>
          <w:szCs w:val="24"/>
          <w:lang w:val="ro-RO"/>
        </w:rPr>
        <w:t xml:space="preserve"> cu privire la modul î</w:t>
      </w:r>
      <w:r w:rsidRPr="7138CB11">
        <w:rPr>
          <w:rFonts w:ascii="Times New Roman" w:hAnsi="Times New Roman"/>
          <w:noProof/>
          <w:sz w:val="24"/>
          <w:szCs w:val="24"/>
          <w:lang w:val="ro-RO"/>
        </w:rPr>
        <w:t xml:space="preserve">n care au fost </w:t>
      </w:r>
      <w:r w:rsidR="008A317D" w:rsidRPr="7138CB11">
        <w:rPr>
          <w:rFonts w:ascii="Times New Roman" w:hAnsi="Times New Roman"/>
          <w:noProof/>
          <w:sz w:val="24"/>
          <w:szCs w:val="24"/>
          <w:lang w:val="ro-RO"/>
        </w:rPr>
        <w:t>utilizate fondurile primite.</w:t>
      </w:r>
    </w:p>
    <w:p w14:paraId="5C3FCC27" w14:textId="77777777" w:rsidR="00D34F71" w:rsidRPr="00A36E98" w:rsidRDefault="00F06540"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3.2. S</w:t>
      </w:r>
      <w:r w:rsidR="007465E2" w:rsidRPr="7138CB11">
        <w:rPr>
          <w:rFonts w:ascii="Times New Roman" w:hAnsi="Times New Roman"/>
          <w:noProof/>
          <w:sz w:val="24"/>
          <w:szCs w:val="24"/>
          <w:lang w:val="ro-RO"/>
        </w:rPr>
        <w:t>ă</w:t>
      </w:r>
      <w:r w:rsidRPr="7138CB11">
        <w:rPr>
          <w:rFonts w:ascii="Times New Roman" w:hAnsi="Times New Roman"/>
          <w:noProof/>
          <w:sz w:val="24"/>
          <w:szCs w:val="24"/>
          <w:lang w:val="ro-RO"/>
        </w:rPr>
        <w:t xml:space="preserve"> aduc</w:t>
      </w:r>
      <w:r w:rsidR="007465E2" w:rsidRPr="7138CB11">
        <w:rPr>
          <w:rFonts w:ascii="Times New Roman" w:hAnsi="Times New Roman"/>
          <w:noProof/>
          <w:sz w:val="24"/>
          <w:szCs w:val="24"/>
          <w:lang w:val="ro-RO"/>
        </w:rPr>
        <w:t>ă</w:t>
      </w:r>
      <w:r w:rsidR="00C241E0" w:rsidRPr="7138CB11">
        <w:rPr>
          <w:rFonts w:ascii="Times New Roman" w:hAnsi="Times New Roman"/>
          <w:noProof/>
          <w:sz w:val="24"/>
          <w:szCs w:val="24"/>
          <w:lang w:val="ro-RO"/>
        </w:rPr>
        <w:t xml:space="preserve"> la cunoș</w:t>
      </w:r>
      <w:r w:rsidR="00315245" w:rsidRPr="7138CB11">
        <w:rPr>
          <w:rFonts w:ascii="Times New Roman" w:hAnsi="Times New Roman"/>
          <w:noProof/>
          <w:sz w:val="24"/>
          <w:szCs w:val="24"/>
          <w:lang w:val="ro-RO"/>
        </w:rPr>
        <w:t>tinț</w:t>
      </w:r>
      <w:r w:rsidRPr="7138CB11">
        <w:rPr>
          <w:rFonts w:ascii="Times New Roman" w:hAnsi="Times New Roman"/>
          <w:noProof/>
          <w:sz w:val="24"/>
          <w:szCs w:val="24"/>
          <w:lang w:val="ro-RO"/>
        </w:rPr>
        <w:t>a publicului</w:t>
      </w:r>
      <w:r w:rsidR="00827A1A" w:rsidRPr="7138CB11">
        <w:rPr>
          <w:rFonts w:ascii="Times New Roman" w:hAnsi="Times New Roman"/>
          <w:noProof/>
          <w:sz w:val="24"/>
          <w:szCs w:val="24"/>
          <w:lang w:val="ro-RO"/>
        </w:rPr>
        <w:t>, la cerere,</w:t>
      </w:r>
      <w:r w:rsidRPr="7138CB11">
        <w:rPr>
          <w:rFonts w:ascii="Times New Roman" w:hAnsi="Times New Roman"/>
          <w:noProof/>
          <w:sz w:val="24"/>
          <w:szCs w:val="24"/>
          <w:lang w:val="ro-RO"/>
        </w:rPr>
        <w:t xml:space="preserve"> sponsorizarea</w:t>
      </w:r>
      <w:r w:rsidR="00C241E0" w:rsidRPr="7138CB11">
        <w:rPr>
          <w:rFonts w:ascii="Times New Roman" w:hAnsi="Times New Roman"/>
          <w:noProof/>
          <w:sz w:val="24"/>
          <w:szCs w:val="24"/>
          <w:lang w:val="ro-RO"/>
        </w:rPr>
        <w:t xml:space="preserve"> prin promovarea numelui ș</w:t>
      </w:r>
      <w:r w:rsidR="007465E2" w:rsidRPr="7138CB11">
        <w:rPr>
          <w:rFonts w:ascii="Times New Roman" w:hAnsi="Times New Roman"/>
          <w:noProof/>
          <w:sz w:val="24"/>
          <w:szCs w:val="24"/>
          <w:lang w:val="ro-RO"/>
        </w:rPr>
        <w:t>i a mă</w:t>
      </w:r>
      <w:r w:rsidRPr="7138CB11">
        <w:rPr>
          <w:rFonts w:ascii="Times New Roman" w:hAnsi="Times New Roman"/>
          <w:noProof/>
          <w:sz w:val="24"/>
          <w:szCs w:val="24"/>
          <w:lang w:val="ro-RO"/>
        </w:rPr>
        <w:t xml:space="preserve">rcii </w:t>
      </w:r>
      <w:r w:rsidR="00827A1A" w:rsidRPr="7138CB11">
        <w:rPr>
          <w:rFonts w:ascii="Times New Roman" w:hAnsi="Times New Roman"/>
          <w:noProof/>
          <w:sz w:val="24"/>
          <w:szCs w:val="24"/>
          <w:lang w:val="ro-RO"/>
        </w:rPr>
        <w:t>S</w:t>
      </w:r>
      <w:r w:rsidRPr="7138CB11">
        <w:rPr>
          <w:rFonts w:ascii="Times New Roman" w:hAnsi="Times New Roman"/>
          <w:noProof/>
          <w:sz w:val="24"/>
          <w:szCs w:val="24"/>
          <w:lang w:val="ro-RO"/>
        </w:rPr>
        <w:t>po</w:t>
      </w:r>
      <w:r w:rsidR="00C241E0" w:rsidRPr="7138CB11">
        <w:rPr>
          <w:rFonts w:ascii="Times New Roman" w:hAnsi="Times New Roman"/>
          <w:noProof/>
          <w:sz w:val="24"/>
          <w:szCs w:val="24"/>
          <w:lang w:val="ro-RO"/>
        </w:rPr>
        <w:t>nsorului, cu acordul acestuia, î</w:t>
      </w:r>
      <w:r w:rsidRPr="7138CB11">
        <w:rPr>
          <w:rFonts w:ascii="Times New Roman" w:hAnsi="Times New Roman"/>
          <w:noProof/>
          <w:sz w:val="24"/>
          <w:szCs w:val="24"/>
          <w:lang w:val="ro-RO"/>
        </w:rPr>
        <w:t>n conformitate cu Legea nr. 32/1994.</w:t>
      </w:r>
    </w:p>
    <w:p w14:paraId="3656B9AB" w14:textId="77777777" w:rsidR="00D3029F" w:rsidRPr="007D521B" w:rsidRDefault="00D3029F" w:rsidP="7138CB11">
      <w:pPr>
        <w:pStyle w:val="ColourfulListAccent11"/>
        <w:spacing w:after="0" w:line="240" w:lineRule="auto"/>
        <w:contextualSpacing w:val="0"/>
        <w:rPr>
          <w:rFonts w:ascii="Times New Roman" w:hAnsi="Times New Roman"/>
          <w:b/>
          <w:bCs/>
          <w:noProof/>
          <w:sz w:val="24"/>
          <w:szCs w:val="24"/>
          <w:lang w:val="ro-RO"/>
        </w:rPr>
      </w:pPr>
    </w:p>
    <w:p w14:paraId="3F4A0B89" w14:textId="77777777" w:rsidR="00A77F87" w:rsidRPr="00A36E98" w:rsidRDefault="00F06540" w:rsidP="7138CB11">
      <w:pPr>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Sponsorul se oblig</w:t>
      </w:r>
      <w:r w:rsidR="007465E2" w:rsidRPr="7138CB11">
        <w:rPr>
          <w:rFonts w:ascii="Times New Roman" w:hAnsi="Times New Roman"/>
          <w:b/>
          <w:bCs/>
          <w:noProof/>
          <w:sz w:val="24"/>
          <w:szCs w:val="24"/>
          <w:lang w:val="ro-RO"/>
        </w:rPr>
        <w:t>ă</w:t>
      </w:r>
      <w:r w:rsidRPr="7138CB11">
        <w:rPr>
          <w:rFonts w:ascii="Times New Roman" w:hAnsi="Times New Roman"/>
          <w:b/>
          <w:bCs/>
          <w:noProof/>
          <w:sz w:val="24"/>
          <w:szCs w:val="24"/>
          <w:lang w:val="ro-RO"/>
        </w:rPr>
        <w:t>:</w:t>
      </w:r>
    </w:p>
    <w:p w14:paraId="12D53F6E" w14:textId="77777777" w:rsidR="00D34F71" w:rsidRPr="00A36E98" w:rsidRDefault="007465E2" w:rsidP="7138CB11">
      <w:pPr>
        <w:spacing w:after="0" w:line="240" w:lineRule="auto"/>
        <w:jc w:val="both"/>
        <w:rPr>
          <w:rFonts w:ascii="Times New Roman" w:hAnsi="Times New Roman"/>
          <w:b/>
          <w:bCs/>
          <w:noProof/>
          <w:sz w:val="24"/>
          <w:szCs w:val="24"/>
          <w:lang w:val="ro-RO"/>
        </w:rPr>
      </w:pPr>
      <w:r w:rsidRPr="7138CB11">
        <w:rPr>
          <w:rFonts w:ascii="Times New Roman" w:hAnsi="Times New Roman"/>
          <w:noProof/>
          <w:sz w:val="24"/>
          <w:szCs w:val="24"/>
          <w:lang w:val="ro-RO"/>
        </w:rPr>
        <w:t>3.3.  Să</w:t>
      </w:r>
      <w:r w:rsidR="00C241E0" w:rsidRPr="7138CB11">
        <w:rPr>
          <w:rFonts w:ascii="Times New Roman" w:hAnsi="Times New Roman"/>
          <w:noProof/>
          <w:sz w:val="24"/>
          <w:szCs w:val="24"/>
          <w:lang w:val="ro-RO"/>
        </w:rPr>
        <w:t xml:space="preserve"> </w:t>
      </w:r>
      <w:r w:rsidR="002953B7" w:rsidRPr="7138CB11">
        <w:rPr>
          <w:rFonts w:ascii="Times New Roman" w:hAnsi="Times New Roman"/>
          <w:noProof/>
          <w:sz w:val="24"/>
          <w:szCs w:val="24"/>
          <w:lang w:val="ro-RO"/>
        </w:rPr>
        <w:t>plătească, după caz, în numerar sau</w:t>
      </w:r>
      <w:r w:rsidR="00C241E0" w:rsidRPr="7138CB11">
        <w:rPr>
          <w:rFonts w:ascii="Times New Roman" w:hAnsi="Times New Roman"/>
          <w:noProof/>
          <w:sz w:val="24"/>
          <w:szCs w:val="24"/>
          <w:lang w:val="ro-RO"/>
        </w:rPr>
        <w:t xml:space="preserve"> </w:t>
      </w:r>
      <w:r w:rsidR="002953B7" w:rsidRPr="7138CB11">
        <w:rPr>
          <w:rFonts w:ascii="Times New Roman" w:hAnsi="Times New Roman"/>
          <w:noProof/>
          <w:sz w:val="24"/>
          <w:szCs w:val="24"/>
          <w:lang w:val="ro-RO"/>
        </w:rPr>
        <w:t xml:space="preserve">prin virament bancar </w:t>
      </w:r>
      <w:r w:rsidR="00C241E0" w:rsidRPr="7138CB11">
        <w:rPr>
          <w:rFonts w:ascii="Times New Roman" w:hAnsi="Times New Roman"/>
          <w:noProof/>
          <w:sz w:val="24"/>
          <w:szCs w:val="24"/>
          <w:lang w:val="ro-RO"/>
        </w:rPr>
        <w:t>î</w:t>
      </w:r>
      <w:r w:rsidR="00F06540" w:rsidRPr="7138CB11">
        <w:rPr>
          <w:rFonts w:ascii="Times New Roman" w:hAnsi="Times New Roman"/>
          <w:noProof/>
          <w:sz w:val="24"/>
          <w:szCs w:val="24"/>
          <w:lang w:val="ro-RO"/>
        </w:rPr>
        <w:t>n contul Beneficiarului</w:t>
      </w:r>
      <w:r w:rsidR="00827A1A" w:rsidRPr="7138CB11">
        <w:rPr>
          <w:rFonts w:ascii="Times New Roman" w:hAnsi="Times New Roman"/>
          <w:noProof/>
          <w:sz w:val="24"/>
          <w:szCs w:val="24"/>
          <w:lang w:val="ro-RO"/>
        </w:rPr>
        <w:t>,</w:t>
      </w:r>
      <w:r w:rsidR="00F06540" w:rsidRPr="7138CB11">
        <w:rPr>
          <w:rFonts w:ascii="Times New Roman" w:hAnsi="Times New Roman"/>
          <w:noProof/>
          <w:sz w:val="24"/>
          <w:szCs w:val="24"/>
          <w:lang w:val="ro-RO"/>
        </w:rPr>
        <w:t xml:space="preserve"> identificat la</w:t>
      </w:r>
      <w:r w:rsidR="00946D42" w:rsidRPr="7138CB11">
        <w:rPr>
          <w:rFonts w:ascii="Times New Roman" w:hAnsi="Times New Roman"/>
          <w:noProof/>
          <w:sz w:val="24"/>
          <w:szCs w:val="24"/>
          <w:lang w:val="ro-RO"/>
        </w:rPr>
        <w:t xml:space="preserve"> </w:t>
      </w:r>
      <w:r w:rsidR="00C241E0" w:rsidRPr="7138CB11">
        <w:rPr>
          <w:rFonts w:ascii="Times New Roman" w:hAnsi="Times New Roman"/>
          <w:noProof/>
          <w:sz w:val="24"/>
          <w:szCs w:val="24"/>
          <w:lang w:val="ro-RO"/>
        </w:rPr>
        <w:t>punctul 2.3</w:t>
      </w:r>
      <w:r w:rsidR="00827A1A" w:rsidRPr="7138CB11">
        <w:rPr>
          <w:rFonts w:ascii="Times New Roman" w:hAnsi="Times New Roman"/>
          <w:noProof/>
          <w:sz w:val="24"/>
          <w:szCs w:val="24"/>
          <w:lang w:val="ro-RO"/>
        </w:rPr>
        <w:t>,</w:t>
      </w:r>
      <w:r w:rsidR="00C241E0" w:rsidRPr="7138CB11">
        <w:rPr>
          <w:rFonts w:ascii="Times New Roman" w:hAnsi="Times New Roman"/>
          <w:noProof/>
          <w:sz w:val="24"/>
          <w:szCs w:val="24"/>
          <w:lang w:val="ro-RO"/>
        </w:rPr>
        <w:t xml:space="preserve"> suma menț</w:t>
      </w:r>
      <w:r w:rsidRPr="7138CB11">
        <w:rPr>
          <w:rFonts w:ascii="Times New Roman" w:hAnsi="Times New Roman"/>
          <w:noProof/>
          <w:sz w:val="24"/>
          <w:szCs w:val="24"/>
          <w:lang w:val="ro-RO"/>
        </w:rPr>
        <w:t>ionată</w:t>
      </w:r>
      <w:r w:rsidR="00F06540" w:rsidRPr="7138CB11">
        <w:rPr>
          <w:rFonts w:ascii="Times New Roman" w:hAnsi="Times New Roman"/>
          <w:noProof/>
          <w:sz w:val="24"/>
          <w:szCs w:val="24"/>
          <w:lang w:val="ro-RO"/>
        </w:rPr>
        <w:t xml:space="preserve"> la punctul </w:t>
      </w:r>
      <w:r w:rsidR="008A317D" w:rsidRPr="7138CB11">
        <w:rPr>
          <w:rFonts w:ascii="Times New Roman" w:hAnsi="Times New Roman"/>
          <w:noProof/>
          <w:sz w:val="24"/>
          <w:szCs w:val="24"/>
          <w:lang w:val="ro-RO"/>
        </w:rPr>
        <w:t>2.2</w:t>
      </w:r>
      <w:r w:rsidRPr="7138CB11">
        <w:rPr>
          <w:rFonts w:ascii="Times New Roman" w:hAnsi="Times New Roman"/>
          <w:noProof/>
          <w:sz w:val="24"/>
          <w:szCs w:val="24"/>
          <w:lang w:val="ro-RO"/>
        </w:rPr>
        <w:t>, pană</w:t>
      </w:r>
      <w:r w:rsidR="00BF6112" w:rsidRPr="7138CB11">
        <w:rPr>
          <w:rFonts w:ascii="Times New Roman" w:hAnsi="Times New Roman"/>
          <w:noProof/>
          <w:sz w:val="24"/>
          <w:szCs w:val="24"/>
          <w:lang w:val="ro-RO"/>
        </w:rPr>
        <w:t xml:space="preserve"> la data de </w:t>
      </w:r>
      <w:r w:rsidR="007F0AC9" w:rsidRPr="7138CB11">
        <w:rPr>
          <w:rFonts w:ascii="Times New Roman" w:hAnsi="Times New Roman"/>
          <w:b/>
          <w:bCs/>
          <w:noProof/>
          <w:sz w:val="24"/>
          <w:szCs w:val="24"/>
          <w:highlight w:val="yellow"/>
          <w:lang w:val="ro-RO"/>
        </w:rPr>
        <w:t>(...)</w:t>
      </w:r>
      <w:r w:rsidR="00FF3E39" w:rsidRPr="7138CB11">
        <w:rPr>
          <w:rFonts w:ascii="Times New Roman" w:hAnsi="Times New Roman"/>
          <w:noProof/>
          <w:sz w:val="24"/>
          <w:szCs w:val="24"/>
          <w:lang w:val="ro-RO"/>
        </w:rPr>
        <w:t>.</w:t>
      </w:r>
    </w:p>
    <w:p w14:paraId="635AF525" w14:textId="77777777" w:rsidR="001F1618" w:rsidRDefault="007465E2" w:rsidP="7138CB11">
      <w:pPr>
        <w:spacing w:after="0" w:line="240" w:lineRule="auto"/>
        <w:rPr>
          <w:rFonts w:ascii="Times New Roman" w:hAnsi="Times New Roman"/>
          <w:noProof/>
          <w:sz w:val="24"/>
          <w:szCs w:val="24"/>
          <w:lang w:val="ro-RO"/>
        </w:rPr>
      </w:pPr>
      <w:r w:rsidRPr="7138CB11">
        <w:rPr>
          <w:rFonts w:ascii="Times New Roman" w:hAnsi="Times New Roman"/>
          <w:noProof/>
          <w:sz w:val="24"/>
          <w:szCs w:val="24"/>
          <w:lang w:val="ro-RO"/>
        </w:rPr>
        <w:t>3.4. Să</w:t>
      </w:r>
      <w:r w:rsidR="00315245" w:rsidRPr="7138CB11">
        <w:rPr>
          <w:rFonts w:ascii="Times New Roman" w:hAnsi="Times New Roman"/>
          <w:noProof/>
          <w:sz w:val="24"/>
          <w:szCs w:val="24"/>
          <w:lang w:val="ro-RO"/>
        </w:rPr>
        <w:t xml:space="preserve"> nu condiț</w:t>
      </w:r>
      <w:r w:rsidRPr="7138CB11">
        <w:rPr>
          <w:rFonts w:ascii="Times New Roman" w:hAnsi="Times New Roman"/>
          <w:noProof/>
          <w:sz w:val="24"/>
          <w:szCs w:val="24"/>
          <w:lang w:val="ro-RO"/>
        </w:rPr>
        <w:t xml:space="preserve">ioneze sau </w:t>
      </w:r>
      <w:r w:rsidR="00080C65" w:rsidRPr="7138CB11">
        <w:rPr>
          <w:rFonts w:ascii="Times New Roman" w:hAnsi="Times New Roman"/>
          <w:noProof/>
          <w:sz w:val="24"/>
          <w:szCs w:val="24"/>
          <w:lang w:val="ro-RO"/>
        </w:rPr>
        <w:t xml:space="preserve">să nu </w:t>
      </w:r>
      <w:r w:rsidR="00315245" w:rsidRPr="7138CB11">
        <w:rPr>
          <w:rFonts w:ascii="Times New Roman" w:hAnsi="Times New Roman"/>
          <w:noProof/>
          <w:sz w:val="24"/>
          <w:szCs w:val="24"/>
          <w:lang w:val="ro-RO"/>
        </w:rPr>
        <w:t>direcț</w:t>
      </w:r>
      <w:r w:rsidR="00C241E0" w:rsidRPr="7138CB11">
        <w:rPr>
          <w:rFonts w:ascii="Times New Roman" w:hAnsi="Times New Roman"/>
          <w:noProof/>
          <w:sz w:val="24"/>
          <w:szCs w:val="24"/>
          <w:lang w:val="ro-RO"/>
        </w:rPr>
        <w:t>ioneze î</w:t>
      </w:r>
      <w:r w:rsidR="00F06540" w:rsidRPr="7138CB11">
        <w:rPr>
          <w:rFonts w:ascii="Times New Roman" w:hAnsi="Times New Roman"/>
          <w:noProof/>
          <w:sz w:val="24"/>
          <w:szCs w:val="24"/>
          <w:lang w:val="ro-RO"/>
        </w:rPr>
        <w:t>n vreun fel activ</w:t>
      </w:r>
      <w:r w:rsidR="00891EA0" w:rsidRPr="7138CB11">
        <w:rPr>
          <w:rFonts w:ascii="Times New Roman" w:hAnsi="Times New Roman"/>
          <w:noProof/>
          <w:sz w:val="24"/>
          <w:szCs w:val="24"/>
          <w:lang w:val="ro-RO"/>
        </w:rPr>
        <w:t>itatea B</w:t>
      </w:r>
      <w:r w:rsidRPr="7138CB11">
        <w:rPr>
          <w:rFonts w:ascii="Times New Roman" w:hAnsi="Times New Roman"/>
          <w:noProof/>
          <w:sz w:val="24"/>
          <w:szCs w:val="24"/>
          <w:lang w:val="ro-RO"/>
        </w:rPr>
        <w:t>eneficiarului</w:t>
      </w:r>
      <w:r w:rsidR="00946D42" w:rsidRPr="7138CB11">
        <w:rPr>
          <w:rFonts w:ascii="Times New Roman" w:hAnsi="Times New Roman"/>
          <w:noProof/>
          <w:sz w:val="24"/>
          <w:szCs w:val="24"/>
          <w:lang w:val="ro-RO"/>
        </w:rPr>
        <w:t>.</w:t>
      </w:r>
    </w:p>
    <w:p w14:paraId="45FB0818" w14:textId="77777777" w:rsidR="00A36E98" w:rsidRPr="00A36E98" w:rsidRDefault="00A36E98" w:rsidP="7138CB11">
      <w:pPr>
        <w:spacing w:after="0" w:line="240" w:lineRule="auto"/>
        <w:rPr>
          <w:rFonts w:ascii="Times New Roman" w:hAnsi="Times New Roman"/>
          <w:b/>
          <w:bCs/>
          <w:noProof/>
          <w:sz w:val="24"/>
          <w:szCs w:val="24"/>
          <w:lang w:val="ro-RO"/>
        </w:rPr>
      </w:pPr>
    </w:p>
    <w:p w14:paraId="2D83AED3" w14:textId="77777777" w:rsidR="00CC62A4" w:rsidRDefault="008A317D" w:rsidP="7138CB11">
      <w:pPr>
        <w:pStyle w:val="ColourfulListAccent11"/>
        <w:numPr>
          <w:ilvl w:val="0"/>
          <w:numId w:val="3"/>
        </w:numPr>
        <w:spacing w:after="0" w:line="240" w:lineRule="auto"/>
        <w:contextualSpacing w:val="0"/>
        <w:rPr>
          <w:rFonts w:ascii="Times New Roman" w:hAnsi="Times New Roman"/>
          <w:b/>
          <w:bCs/>
          <w:noProof/>
          <w:sz w:val="24"/>
          <w:szCs w:val="24"/>
          <w:lang w:val="ro-RO"/>
        </w:rPr>
      </w:pPr>
      <w:r w:rsidRPr="7138CB11">
        <w:rPr>
          <w:rFonts w:ascii="Times New Roman" w:hAnsi="Times New Roman"/>
          <w:b/>
          <w:bCs/>
          <w:noProof/>
          <w:sz w:val="24"/>
          <w:szCs w:val="24"/>
          <w:lang w:val="ro-RO"/>
        </w:rPr>
        <w:t>NOTIFICĂ</w:t>
      </w:r>
      <w:r w:rsidR="00F06540" w:rsidRPr="7138CB11">
        <w:rPr>
          <w:rFonts w:ascii="Times New Roman" w:hAnsi="Times New Roman"/>
          <w:b/>
          <w:bCs/>
          <w:noProof/>
          <w:sz w:val="24"/>
          <w:szCs w:val="24"/>
          <w:lang w:val="ro-RO"/>
        </w:rPr>
        <w:t>RI</w:t>
      </w:r>
    </w:p>
    <w:p w14:paraId="049F31CB" w14:textId="77777777" w:rsidR="00FF3E39" w:rsidRPr="00A36E98" w:rsidRDefault="00FF3E39" w:rsidP="7138CB11">
      <w:pPr>
        <w:pStyle w:val="ColourfulListAccent11"/>
        <w:spacing w:after="0" w:line="240" w:lineRule="auto"/>
        <w:contextualSpacing w:val="0"/>
        <w:rPr>
          <w:rFonts w:ascii="Times New Roman" w:hAnsi="Times New Roman"/>
          <w:b/>
          <w:bCs/>
          <w:noProof/>
          <w:sz w:val="24"/>
          <w:szCs w:val="24"/>
          <w:lang w:val="ro-RO"/>
        </w:rPr>
      </w:pPr>
    </w:p>
    <w:p w14:paraId="6DDDD1C6" w14:textId="77777777" w:rsidR="00D34F71" w:rsidRPr="00A36E98" w:rsidRDefault="008A317D"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4.1. Î</w:t>
      </w:r>
      <w:r w:rsidR="001243DE" w:rsidRPr="7138CB11">
        <w:rPr>
          <w:rFonts w:ascii="Times New Roman" w:hAnsi="Times New Roman"/>
          <w:noProof/>
          <w:sz w:val="24"/>
          <w:szCs w:val="24"/>
          <w:lang w:val="ro-RO"/>
        </w:rPr>
        <w:t>n accepț</w:t>
      </w:r>
      <w:r w:rsidR="007465E2" w:rsidRPr="7138CB11">
        <w:rPr>
          <w:rFonts w:ascii="Times New Roman" w:hAnsi="Times New Roman"/>
          <w:noProof/>
          <w:sz w:val="24"/>
          <w:szCs w:val="24"/>
          <w:lang w:val="ro-RO"/>
        </w:rPr>
        <w:t>iunea pă</w:t>
      </w:r>
      <w:r w:rsidR="001243DE" w:rsidRPr="7138CB11">
        <w:rPr>
          <w:rFonts w:ascii="Times New Roman" w:hAnsi="Times New Roman"/>
          <w:noProof/>
          <w:sz w:val="24"/>
          <w:szCs w:val="24"/>
          <w:lang w:val="ro-RO"/>
        </w:rPr>
        <w:t>rț</w:t>
      </w:r>
      <w:r w:rsidR="00F06540" w:rsidRPr="7138CB11">
        <w:rPr>
          <w:rFonts w:ascii="Times New Roman" w:hAnsi="Times New Roman"/>
          <w:noProof/>
          <w:sz w:val="24"/>
          <w:szCs w:val="24"/>
          <w:lang w:val="ro-RO"/>
        </w:rPr>
        <w:t>ilor contrac</w:t>
      </w:r>
      <w:r w:rsidR="007465E2" w:rsidRPr="7138CB11">
        <w:rPr>
          <w:rFonts w:ascii="Times New Roman" w:hAnsi="Times New Roman"/>
          <w:noProof/>
          <w:sz w:val="24"/>
          <w:szCs w:val="24"/>
          <w:lang w:val="ro-RO"/>
        </w:rPr>
        <w:t>tante, orice notificare adresată</w:t>
      </w:r>
      <w:r w:rsidR="00F06540" w:rsidRPr="7138CB11">
        <w:rPr>
          <w:rFonts w:ascii="Times New Roman" w:hAnsi="Times New Roman"/>
          <w:noProof/>
          <w:sz w:val="24"/>
          <w:szCs w:val="24"/>
          <w:lang w:val="ro-RO"/>
        </w:rPr>
        <w:t xml:space="preserve"> de una dintre acestea celeilalte este </w:t>
      </w:r>
      <w:r w:rsidR="007465E2" w:rsidRPr="7138CB11">
        <w:rPr>
          <w:rFonts w:ascii="Times New Roman" w:hAnsi="Times New Roman"/>
          <w:noProof/>
          <w:sz w:val="24"/>
          <w:szCs w:val="24"/>
          <w:lang w:val="ro-RO"/>
        </w:rPr>
        <w:t>valabil indeplinită dacă va fi transmisă</w:t>
      </w:r>
      <w:r w:rsidR="00F06540" w:rsidRPr="7138CB11">
        <w:rPr>
          <w:rFonts w:ascii="Times New Roman" w:hAnsi="Times New Roman"/>
          <w:noProof/>
          <w:sz w:val="24"/>
          <w:szCs w:val="24"/>
          <w:lang w:val="ro-RO"/>
        </w:rPr>
        <w:t xml:space="preserve"> la adresa</w:t>
      </w:r>
      <w:r w:rsidR="00DC37FC" w:rsidRPr="7138CB11">
        <w:rPr>
          <w:rFonts w:ascii="Times New Roman" w:hAnsi="Times New Roman"/>
          <w:noProof/>
          <w:sz w:val="24"/>
          <w:szCs w:val="24"/>
          <w:lang w:val="ro-RO"/>
        </w:rPr>
        <w:t xml:space="preserve"> </w:t>
      </w:r>
      <w:r w:rsidR="00F06540" w:rsidRPr="7138CB11">
        <w:rPr>
          <w:rFonts w:ascii="Times New Roman" w:hAnsi="Times New Roman"/>
          <w:noProof/>
          <w:sz w:val="24"/>
          <w:szCs w:val="24"/>
          <w:lang w:val="ro-RO"/>
        </w:rPr>
        <w:t>/</w:t>
      </w:r>
      <w:r w:rsidR="00DC37FC" w:rsidRPr="7138CB11">
        <w:rPr>
          <w:rFonts w:ascii="Times New Roman" w:hAnsi="Times New Roman"/>
          <w:noProof/>
          <w:sz w:val="24"/>
          <w:szCs w:val="24"/>
          <w:lang w:val="ro-RO"/>
        </w:rPr>
        <w:t xml:space="preserve"> </w:t>
      </w:r>
      <w:r w:rsidR="007465E2" w:rsidRPr="7138CB11">
        <w:rPr>
          <w:rFonts w:ascii="Times New Roman" w:hAnsi="Times New Roman"/>
          <w:noProof/>
          <w:sz w:val="24"/>
          <w:szCs w:val="24"/>
          <w:lang w:val="ro-RO"/>
        </w:rPr>
        <w:t>sediul prevă</w:t>
      </w:r>
      <w:r w:rsidR="00A255BD" w:rsidRPr="7138CB11">
        <w:rPr>
          <w:rFonts w:ascii="Times New Roman" w:hAnsi="Times New Roman"/>
          <w:noProof/>
          <w:sz w:val="24"/>
          <w:szCs w:val="24"/>
          <w:lang w:val="ro-RO"/>
        </w:rPr>
        <w:t>zut î</w:t>
      </w:r>
      <w:r w:rsidR="00F06540" w:rsidRPr="7138CB11">
        <w:rPr>
          <w:rFonts w:ascii="Times New Roman" w:hAnsi="Times New Roman"/>
          <w:noProof/>
          <w:sz w:val="24"/>
          <w:szCs w:val="24"/>
          <w:lang w:val="ro-RO"/>
        </w:rPr>
        <w:t>n prezentul contract.</w:t>
      </w:r>
    </w:p>
    <w:p w14:paraId="29D6B04F" w14:textId="77777777" w:rsidR="00D34F71" w:rsidRPr="00A36E98" w:rsidRDefault="00F06540" w:rsidP="7138CB11">
      <w:pPr>
        <w:pStyle w:val="ColourfulListAccent11"/>
        <w:spacing w:after="0" w:line="240" w:lineRule="auto"/>
        <w:contextualSpacing w:val="0"/>
        <w:rPr>
          <w:rFonts w:ascii="Times New Roman" w:hAnsi="Times New Roman"/>
          <w:noProof/>
          <w:sz w:val="24"/>
          <w:szCs w:val="24"/>
          <w:lang w:val="ro-RO"/>
        </w:rPr>
      </w:pPr>
      <w:r w:rsidRPr="7138CB11">
        <w:rPr>
          <w:rFonts w:ascii="Times New Roman" w:hAnsi="Times New Roman"/>
          <w:noProof/>
          <w:sz w:val="24"/>
          <w:szCs w:val="24"/>
          <w:lang w:val="ro-RO"/>
        </w:rPr>
        <w:t xml:space="preserve"> </w:t>
      </w:r>
    </w:p>
    <w:p w14:paraId="429551B3" w14:textId="77777777" w:rsidR="00D34F71" w:rsidRPr="00A36E98" w:rsidRDefault="00C241E0"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 xml:space="preserve">Prezentul contract a fost </w:t>
      </w:r>
      <w:r w:rsidR="009134BD" w:rsidRPr="7138CB11">
        <w:rPr>
          <w:rFonts w:ascii="Times New Roman" w:hAnsi="Times New Roman"/>
          <w:noProof/>
          <w:sz w:val="24"/>
          <w:szCs w:val="24"/>
          <w:lang w:val="ro-RO"/>
        </w:rPr>
        <w:t>semnat</w:t>
      </w:r>
      <w:r w:rsidR="008A317D" w:rsidRPr="7138CB11">
        <w:rPr>
          <w:rFonts w:ascii="Times New Roman" w:hAnsi="Times New Roman"/>
          <w:noProof/>
          <w:sz w:val="24"/>
          <w:szCs w:val="24"/>
          <w:lang w:val="ro-RO"/>
        </w:rPr>
        <w:t xml:space="preserve"> </w:t>
      </w:r>
      <w:r w:rsidR="00E4232C" w:rsidRPr="7138CB11">
        <w:rPr>
          <w:rFonts w:ascii="Times New Roman" w:hAnsi="Times New Roman"/>
          <w:noProof/>
          <w:sz w:val="24"/>
          <w:szCs w:val="24"/>
          <w:lang w:val="ro-RO"/>
        </w:rPr>
        <w:t>î</w:t>
      </w:r>
      <w:r w:rsidR="008A317D" w:rsidRPr="7138CB11">
        <w:rPr>
          <w:rFonts w:ascii="Times New Roman" w:hAnsi="Times New Roman"/>
          <w:noProof/>
          <w:sz w:val="24"/>
          <w:szCs w:val="24"/>
          <w:lang w:val="ro-RO"/>
        </w:rPr>
        <w:t>n 2 exemplare, câ</w:t>
      </w:r>
      <w:r w:rsidR="00F06540" w:rsidRPr="7138CB11">
        <w:rPr>
          <w:rFonts w:ascii="Times New Roman" w:hAnsi="Times New Roman"/>
          <w:noProof/>
          <w:sz w:val="24"/>
          <w:szCs w:val="24"/>
          <w:lang w:val="ro-RO"/>
        </w:rPr>
        <w:t>te unul pentru fiecare parte</w:t>
      </w:r>
      <w:r w:rsidR="009134BD" w:rsidRPr="7138CB11">
        <w:rPr>
          <w:rFonts w:ascii="Times New Roman" w:hAnsi="Times New Roman"/>
          <w:noProof/>
          <w:sz w:val="24"/>
          <w:szCs w:val="24"/>
          <w:lang w:val="ro-RO"/>
        </w:rPr>
        <w:t>, ast</w:t>
      </w:r>
      <w:r w:rsidR="00E4232C" w:rsidRPr="7138CB11">
        <w:rPr>
          <w:rFonts w:ascii="Times New Roman" w:hAnsi="Times New Roman"/>
          <w:noProof/>
          <w:sz w:val="24"/>
          <w:szCs w:val="24"/>
          <w:lang w:val="ro-RO"/>
        </w:rPr>
        <w:t>ă</w:t>
      </w:r>
      <w:r w:rsidR="009134BD" w:rsidRPr="7138CB11">
        <w:rPr>
          <w:rFonts w:ascii="Times New Roman" w:hAnsi="Times New Roman"/>
          <w:noProof/>
          <w:sz w:val="24"/>
          <w:szCs w:val="24"/>
          <w:lang w:val="ro-RO"/>
        </w:rPr>
        <w:t>zi,</w:t>
      </w:r>
      <w:r w:rsidR="00B974BE" w:rsidRPr="7138CB11">
        <w:rPr>
          <w:rFonts w:ascii="Times New Roman" w:hAnsi="Times New Roman"/>
          <w:noProof/>
          <w:sz w:val="24"/>
          <w:szCs w:val="24"/>
          <w:lang w:val="ro-RO"/>
        </w:rPr>
        <w:t xml:space="preserve"> </w:t>
      </w:r>
      <w:r w:rsidR="007F0AC9" w:rsidRPr="7138CB11">
        <w:rPr>
          <w:rFonts w:ascii="Times New Roman" w:hAnsi="Times New Roman"/>
          <w:b/>
          <w:bCs/>
          <w:noProof/>
          <w:sz w:val="24"/>
          <w:szCs w:val="24"/>
          <w:highlight w:val="yellow"/>
          <w:lang w:val="ro-RO"/>
        </w:rPr>
        <w:t>(...)</w:t>
      </w:r>
      <w:r w:rsidR="00F06540" w:rsidRPr="7138CB11">
        <w:rPr>
          <w:rFonts w:ascii="Times New Roman" w:hAnsi="Times New Roman"/>
          <w:noProof/>
          <w:sz w:val="24"/>
          <w:szCs w:val="24"/>
          <w:lang w:val="ro-RO"/>
        </w:rPr>
        <w:t xml:space="preserve">. </w:t>
      </w:r>
    </w:p>
    <w:p w14:paraId="53128261" w14:textId="77777777" w:rsidR="00A77F87" w:rsidRPr="00A36E98" w:rsidRDefault="00A77F87" w:rsidP="7138CB11">
      <w:pPr>
        <w:spacing w:after="0" w:line="240" w:lineRule="auto"/>
        <w:rPr>
          <w:rFonts w:ascii="Times New Roman" w:hAnsi="Times New Roman"/>
          <w:b/>
          <w:bCs/>
          <w:noProof/>
          <w:sz w:val="24"/>
          <w:szCs w:val="24"/>
          <w:lang w:val="ro-RO"/>
        </w:rPr>
      </w:pPr>
    </w:p>
    <w:p w14:paraId="66C4BDE7" w14:textId="009BB4A7" w:rsidR="009D1E8E" w:rsidRPr="00A36E98" w:rsidRDefault="009134BD" w:rsidP="7138CB11">
      <w:pPr>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SPONSOR</w:t>
      </w:r>
      <w:r>
        <w:tab/>
      </w:r>
      <w:r>
        <w:tab/>
      </w:r>
      <w:r>
        <w:tab/>
      </w:r>
      <w:r>
        <w:tab/>
      </w:r>
      <w:r w:rsidR="00F06540" w:rsidRPr="7138CB11">
        <w:rPr>
          <w:rFonts w:ascii="Times New Roman" w:hAnsi="Times New Roman"/>
          <w:b/>
          <w:bCs/>
          <w:noProof/>
          <w:sz w:val="24"/>
          <w:szCs w:val="24"/>
          <w:lang w:val="ro-RO"/>
        </w:rPr>
        <w:t>BENEFICIAR</w:t>
      </w:r>
    </w:p>
    <w:p w14:paraId="5A741338" w14:textId="2F1050E8" w:rsidR="007F20C4" w:rsidRDefault="007F0AC9" w:rsidP="7138CB11">
      <w:pPr>
        <w:spacing w:after="0" w:line="240" w:lineRule="auto"/>
        <w:rPr>
          <w:rFonts w:ascii="Times New Roman" w:hAnsi="Times New Roman"/>
          <w:noProof/>
          <w:sz w:val="24"/>
          <w:szCs w:val="24"/>
          <w:lang w:val="ro-RO"/>
        </w:rPr>
      </w:pPr>
      <w:r w:rsidRPr="7138CB11">
        <w:rPr>
          <w:rFonts w:ascii="Times New Roman" w:hAnsi="Times New Roman"/>
          <w:b/>
          <w:bCs/>
          <w:noProof/>
          <w:sz w:val="24"/>
          <w:szCs w:val="24"/>
          <w:highlight w:val="yellow"/>
          <w:lang w:val="ro-RO"/>
        </w:rPr>
        <w:t>(...)</w:t>
      </w:r>
      <w:r>
        <w:tab/>
      </w:r>
      <w:r>
        <w:tab/>
      </w:r>
      <w:r>
        <w:tab/>
      </w:r>
      <w:r>
        <w:tab/>
      </w:r>
      <w:r>
        <w:tab/>
      </w:r>
      <w:r w:rsidR="009D1E8E" w:rsidRPr="7138CB11">
        <w:rPr>
          <w:rFonts w:ascii="Times New Roman" w:hAnsi="Times New Roman"/>
          <w:b/>
          <w:bCs/>
          <w:noProof/>
          <w:sz w:val="24"/>
          <w:szCs w:val="24"/>
          <w:lang w:val="ro-RO"/>
        </w:rPr>
        <w:t xml:space="preserve">ASOCIAŢIA </w:t>
      </w:r>
      <w:r w:rsidR="6040A26A" w:rsidRPr="7138CB11">
        <w:rPr>
          <w:rFonts w:ascii="Times New Roman" w:hAnsi="Times New Roman"/>
          <w:b/>
          <w:bCs/>
          <w:noProof/>
          <w:sz w:val="24"/>
          <w:szCs w:val="24"/>
          <w:lang w:val="ro-RO"/>
        </w:rPr>
        <w:t>PENTRU ALINIEREA INTELIGENTEI - IBF</w:t>
      </w:r>
      <w:r>
        <w:tab/>
      </w:r>
    </w:p>
    <w:p w14:paraId="47D533F9" w14:textId="72945D83" w:rsidR="00A77F87" w:rsidRDefault="00FF3E39" w:rsidP="7138CB11">
      <w:pPr>
        <w:spacing w:after="0" w:line="240" w:lineRule="auto"/>
        <w:rPr>
          <w:rFonts w:ascii="Times New Roman" w:hAnsi="Times New Roman"/>
          <w:noProof/>
          <w:sz w:val="24"/>
          <w:szCs w:val="24"/>
          <w:lang w:val="ro-RO"/>
        </w:rPr>
      </w:pPr>
      <w:r w:rsidRPr="7138CB11">
        <w:rPr>
          <w:rFonts w:ascii="Times New Roman" w:hAnsi="Times New Roman"/>
          <w:noProof/>
          <w:sz w:val="24"/>
          <w:szCs w:val="24"/>
          <w:lang w:val="ro-RO"/>
        </w:rPr>
        <w:t xml:space="preserve">Prin administrator </w:t>
      </w:r>
      <w:r w:rsidR="007F0AC9" w:rsidRPr="7138CB11">
        <w:rPr>
          <w:rFonts w:ascii="Times New Roman" w:hAnsi="Times New Roman"/>
          <w:noProof/>
          <w:sz w:val="24"/>
          <w:szCs w:val="24"/>
          <w:highlight w:val="yellow"/>
          <w:lang w:val="ro-RO"/>
        </w:rPr>
        <w:t>(...)</w:t>
      </w:r>
      <w:r>
        <w:tab/>
      </w:r>
      <w:r>
        <w:tab/>
      </w:r>
      <w:r>
        <w:tab/>
      </w:r>
      <w:r w:rsidRPr="7138CB11">
        <w:rPr>
          <w:rFonts w:ascii="Times New Roman" w:hAnsi="Times New Roman"/>
          <w:noProof/>
          <w:sz w:val="24"/>
          <w:szCs w:val="24"/>
          <w:lang w:val="ro-RO"/>
        </w:rPr>
        <w:t xml:space="preserve">Prin </w:t>
      </w:r>
      <w:r w:rsidR="000F1245" w:rsidRPr="7138CB11">
        <w:rPr>
          <w:rFonts w:ascii="Times New Roman" w:hAnsi="Times New Roman"/>
          <w:noProof/>
          <w:sz w:val="24"/>
          <w:szCs w:val="24"/>
          <w:lang w:val="ro-RO"/>
        </w:rPr>
        <w:t xml:space="preserve">președinte </w:t>
      </w:r>
      <w:r w:rsidR="67CD9D0A" w:rsidRPr="7138CB11">
        <w:rPr>
          <w:rFonts w:ascii="Times New Roman" w:hAnsi="Times New Roman"/>
          <w:noProof/>
          <w:sz w:val="24"/>
          <w:szCs w:val="24"/>
          <w:lang w:val="ro-RO"/>
        </w:rPr>
        <w:t>Marian Murgulet</w:t>
      </w:r>
    </w:p>
    <w:p w14:paraId="31BE6EE8" w14:textId="7E06D67D" w:rsidR="00A77F87" w:rsidRDefault="00A77F87" w:rsidP="7138CB11">
      <w:pPr>
        <w:spacing w:after="0" w:line="240" w:lineRule="auto"/>
        <w:rPr>
          <w:rFonts w:ascii="Times New Roman" w:hAnsi="Times New Roman"/>
          <w:noProof/>
          <w:sz w:val="24"/>
          <w:szCs w:val="24"/>
          <w:lang w:val="ro-RO"/>
        </w:rPr>
      </w:pPr>
    </w:p>
    <w:p w14:paraId="23F34BDE" w14:textId="3A94A9A6" w:rsidR="00B974BE" w:rsidRPr="007F0AC9" w:rsidRDefault="00B974BE" w:rsidP="7138CB11">
      <w:pPr>
        <w:spacing w:after="0" w:line="240" w:lineRule="auto"/>
        <w:rPr>
          <w:rFonts w:ascii="Times New Roman" w:hAnsi="Times New Roman"/>
          <w:b/>
          <w:bCs/>
          <w:noProof/>
          <w:sz w:val="24"/>
          <w:szCs w:val="24"/>
          <w:u w:val="single"/>
          <w:lang w:val="ro-RO"/>
        </w:rPr>
      </w:pPr>
      <w:r w:rsidRPr="7138CB11">
        <w:rPr>
          <w:rFonts w:ascii="Times New Roman" w:hAnsi="Times New Roman"/>
          <w:b/>
          <w:bCs/>
          <w:noProof/>
          <w:sz w:val="24"/>
          <w:szCs w:val="24"/>
          <w:u w:val="single"/>
          <w:lang w:val="ro-RO"/>
        </w:rPr>
        <w:lastRenderedPageBreak/>
        <w:t>ANEXĂ</w:t>
      </w:r>
      <w:r w:rsidR="00BC13AE" w:rsidRPr="7138CB11">
        <w:rPr>
          <w:rFonts w:ascii="Times New Roman" w:hAnsi="Times New Roman"/>
          <w:b/>
          <w:bCs/>
          <w:noProof/>
          <w:sz w:val="24"/>
          <w:szCs w:val="24"/>
          <w:u w:val="single"/>
          <w:lang w:val="ro-RO"/>
        </w:rPr>
        <w:t xml:space="preserve"> </w:t>
      </w:r>
      <w:r w:rsidRPr="7138CB11">
        <w:rPr>
          <w:rFonts w:ascii="Times New Roman" w:hAnsi="Times New Roman"/>
          <w:b/>
          <w:bCs/>
          <w:noProof/>
          <w:sz w:val="24"/>
          <w:szCs w:val="24"/>
          <w:u w:val="single"/>
          <w:lang w:val="ro-RO"/>
        </w:rPr>
        <w:t>LA CONTRACTUL DE SPONSORIZARE DI</w:t>
      </w:r>
      <w:r w:rsidR="00391F7B" w:rsidRPr="7138CB11">
        <w:rPr>
          <w:rFonts w:ascii="Times New Roman" w:hAnsi="Times New Roman"/>
          <w:b/>
          <w:bCs/>
          <w:noProof/>
          <w:sz w:val="24"/>
          <w:szCs w:val="24"/>
          <w:u w:val="single"/>
          <w:lang w:val="ro-RO"/>
        </w:rPr>
        <w:t xml:space="preserve">N DATA DE </w:t>
      </w:r>
      <w:r w:rsidR="007F0AC9" w:rsidRPr="7138CB11">
        <w:rPr>
          <w:rFonts w:ascii="Times New Roman" w:hAnsi="Times New Roman"/>
          <w:b/>
          <w:bCs/>
          <w:noProof/>
          <w:sz w:val="24"/>
          <w:szCs w:val="24"/>
          <w:highlight w:val="yellow"/>
          <w:u w:val="single"/>
          <w:lang w:val="ro-RO"/>
        </w:rPr>
        <w:t>(...)</w:t>
      </w:r>
      <w:r w:rsidR="007F0AC9" w:rsidRPr="7138CB11">
        <w:rPr>
          <w:rFonts w:ascii="Times New Roman" w:hAnsi="Times New Roman"/>
          <w:b/>
          <w:bCs/>
          <w:noProof/>
          <w:sz w:val="24"/>
          <w:szCs w:val="24"/>
          <w:u w:val="single"/>
          <w:lang w:val="ro-RO"/>
        </w:rPr>
        <w:t xml:space="preserve"> </w:t>
      </w:r>
      <w:r w:rsidRPr="7138CB11">
        <w:rPr>
          <w:rFonts w:ascii="Times New Roman" w:hAnsi="Times New Roman"/>
          <w:b/>
          <w:bCs/>
          <w:noProof/>
          <w:sz w:val="24"/>
          <w:szCs w:val="24"/>
          <w:u w:val="single"/>
          <w:lang w:val="ro-RO"/>
        </w:rPr>
        <w:t>(”CONTRACTUL”)</w:t>
      </w:r>
      <w:r w:rsidR="00BC13AE" w:rsidRPr="7138CB11">
        <w:rPr>
          <w:rFonts w:ascii="Times New Roman" w:hAnsi="Times New Roman"/>
          <w:b/>
          <w:bCs/>
          <w:noProof/>
          <w:sz w:val="24"/>
          <w:szCs w:val="24"/>
          <w:u w:val="single"/>
          <w:lang w:val="ro-RO"/>
        </w:rPr>
        <w:t xml:space="preserve"> </w:t>
      </w:r>
      <w:r w:rsidRPr="7138CB11">
        <w:rPr>
          <w:rFonts w:ascii="Times New Roman" w:hAnsi="Times New Roman"/>
          <w:b/>
          <w:bCs/>
          <w:noProof/>
          <w:sz w:val="24"/>
          <w:szCs w:val="24"/>
          <w:u w:val="single"/>
          <w:lang w:val="ro-RO"/>
        </w:rPr>
        <w:t>REFERITOARE LA PRELUCRAREA DATELOR CU CARACTER PERSONAL</w:t>
      </w:r>
    </w:p>
    <w:p w14:paraId="3CF2D8B6" w14:textId="77777777" w:rsidR="00BC13AE" w:rsidRDefault="00BC13AE" w:rsidP="7138CB11">
      <w:pPr>
        <w:spacing w:after="0" w:line="240" w:lineRule="auto"/>
        <w:jc w:val="both"/>
        <w:rPr>
          <w:rFonts w:ascii="Times New Roman" w:hAnsi="Times New Roman"/>
          <w:noProof/>
          <w:sz w:val="24"/>
          <w:szCs w:val="24"/>
          <w:lang w:val="ro-RO"/>
        </w:rPr>
      </w:pPr>
    </w:p>
    <w:p w14:paraId="7B65F4D0" w14:textId="77777777" w:rsidR="00B974BE" w:rsidRDefault="00B974BE" w:rsidP="7138CB11">
      <w:pPr>
        <w:spacing w:after="0" w:line="240" w:lineRule="auto"/>
        <w:jc w:val="both"/>
        <w:rPr>
          <w:rFonts w:ascii="Times New Roman" w:hAnsi="Times New Roman"/>
          <w:noProof/>
          <w:sz w:val="24"/>
          <w:szCs w:val="24"/>
          <w:lang w:val="ro-RO"/>
        </w:rPr>
      </w:pPr>
      <w:r w:rsidRPr="7138CB11">
        <w:rPr>
          <w:rFonts w:ascii="Times New Roman" w:hAnsi="Times New Roman"/>
          <w:noProof/>
          <w:sz w:val="24"/>
          <w:szCs w:val="24"/>
          <w:lang w:val="ro-RO"/>
        </w:rPr>
        <w:t>Prin semnarea prezentei anexe, Părțile contractante își exprimă în mod expres, informat și specific consimțământul, în conformitate cu prevederile Regulamentului General privind Protecția Datelor nr. 679/2016 („Regulamentul”), ca toate datele de identificare menționate în preambulul Contractului sau furnizate în baza Contractului să fie prelucrate în scopul executării Contractului și tuturor documentelor întocmite in baza acestuia, precum și în scopul executării obligațiilor legale ce deriva din Contract.</w:t>
      </w:r>
    </w:p>
    <w:p w14:paraId="5A9788BE" w14:textId="77777777" w:rsidR="00BC13A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 xml:space="preserve">Fiecare Parte a Contractului este responsabilă și confirmă faptul că a luat toate măsurile de precauție pentru a asigura securitatea și prevenirea oricăror distrugeri, pierderi, modificări, dezvăluiri, achiziții sau accesări ilegale sau neautorizate cu privire la datele cu caracter personal deținute despre cealaltă Parte. Cu toate acestea, în cazul în care datele cu caracter personal furnizate au fost accesate sau obținute de o persoană neautorizată sau are loc orice încălcare a securității datelor cu caracter personal, în condițiile specificate în Regulament cu privire la aceste situații, fiecare Parte va notifica imediat cealaltă Parte despre un astfel de incident și va coopera în vederea luării oricăror măsuri considerate necesare pentru atenuarea oricărei pierderi sau daune provocate de un astfel de acces neautorizat si pentru notificarea Autorității Naționale de Supraveghere a Prelucrării Datelor cu Caracter Personal. </w:t>
      </w:r>
    </w:p>
    <w:p w14:paraId="340857CC" w14:textId="77777777" w:rsidR="00BC13A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Părțile înțeleg că, pentru scopul încheierii și/sau executării acestui Contract, vor putea dezvălui reciproc și prelucra o serie de date cu caracter personal, cum ar fi: datele angajaților, colaboratorilor, reprezentanților legali sau convenționali ai Părților, precum și date cu caracter personal ale altor persoane prelucrate în contextul exercitării Contractului.</w:t>
      </w:r>
    </w:p>
    <w:p w14:paraId="2A1A47DB" w14:textId="77777777" w:rsidR="00B974BE" w:rsidRPr="00B974B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Părțile se obligă să prelucreze datele cu caracter personal în legătură cu și/sau în contextul încheierii și/sau executării acestui Contract cu respectarea legislației aplicabile în materia protecției datelor, în mod special  a prevederilor Regulamentului. În mod particular, fiecare Parte:</w:t>
      </w:r>
    </w:p>
    <w:p w14:paraId="7B579B75" w14:textId="77777777" w:rsidR="00B974BE" w:rsidRPr="00B974B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a) va asigura, în calitate de operator, informarea persoanelor vizate, cu respectarea cerințelor art. 13 și 14 din Regulament și/sau a oricăror alte cerințe legale în materia protecției datelor cu caracter personal;</w:t>
      </w:r>
    </w:p>
    <w:p w14:paraId="13A4111A" w14:textId="77777777" w:rsidR="00B974BE" w:rsidRPr="00B974B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b) fiecare Parte se va asigura că, atunci când colectează și dezvăluie date cu caracter personal celeilalte Părți, acea colectare și dezvăluire are la bază un temei juridic adecvat (inclusiv, dacă este cazul consimțământul persoanelor vizate);</w:t>
      </w:r>
    </w:p>
    <w:p w14:paraId="680941F7" w14:textId="77777777" w:rsidR="00B974BE" w:rsidRPr="00B974BE" w:rsidRDefault="00B974BE" w:rsidP="7138CB11">
      <w:pPr>
        <w:spacing w:after="0" w:line="240" w:lineRule="auto"/>
        <w:jc w:val="both"/>
        <w:rPr>
          <w:rFonts w:ascii="Times New Roman" w:hAnsi="Times New Roman"/>
          <w:noProof/>
          <w:sz w:val="24"/>
          <w:szCs w:val="24"/>
          <w:lang w:val="en"/>
        </w:rPr>
      </w:pPr>
      <w:r w:rsidRPr="7138CB11">
        <w:rPr>
          <w:rFonts w:ascii="Times New Roman" w:hAnsi="Times New Roman"/>
          <w:noProof/>
          <w:sz w:val="24"/>
          <w:szCs w:val="24"/>
          <w:lang w:val="es-ES"/>
        </w:rPr>
        <w:t xml:space="preserve">c) declară și garantează că a implementat și va menține pe întreaga durată a raporturilor juridice născute în baza Contractului măsuri tehnice și organizatorice adecvate pentru asigurarea protecției datelor cu caracter personal prelucrate în contextul Contractului împotriva distrugerii accidentale sau ilegale, pierderii, modificării, dezvăluirii sau accesului neautorizat, precum şi împotriva oricărei alte forme de prelucrări ilegale. </w:t>
      </w:r>
      <w:r w:rsidRPr="7138CB11">
        <w:rPr>
          <w:rFonts w:ascii="Times New Roman" w:hAnsi="Times New Roman"/>
          <w:noProof/>
          <w:sz w:val="24"/>
          <w:szCs w:val="24"/>
          <w:lang w:val="en"/>
        </w:rPr>
        <w:t>În acest sens, măsurile tehnice și organizatorice vor fi implementate cu respectarea cerințelor prevăzute în art. 32 din Regulament;</w:t>
      </w:r>
    </w:p>
    <w:p w14:paraId="3C858773" w14:textId="77777777" w:rsidR="00B974BE" w:rsidRPr="00B974BE" w:rsidRDefault="00B974BE" w:rsidP="7138CB11">
      <w:pPr>
        <w:spacing w:after="0" w:line="240" w:lineRule="auto"/>
        <w:jc w:val="both"/>
        <w:rPr>
          <w:rFonts w:ascii="Times New Roman" w:hAnsi="Times New Roman"/>
          <w:noProof/>
          <w:sz w:val="24"/>
          <w:szCs w:val="24"/>
          <w:lang w:val="en"/>
        </w:rPr>
      </w:pPr>
      <w:r w:rsidRPr="7138CB11">
        <w:rPr>
          <w:rFonts w:ascii="Times New Roman" w:hAnsi="Times New Roman"/>
          <w:noProof/>
          <w:sz w:val="24"/>
          <w:szCs w:val="24"/>
          <w:lang w:val="en"/>
        </w:rPr>
        <w:t>d) va implementa toate măsurile tehnice necesare și adecvate pentru a asigura exercitarea drepturilor persoanelor vizate ale căror date cu caracter personal sunt prelucrate pentru propriul scop și va soluționa în mod direct de orice cereri din partea respectivilor persoane vizate; și</w:t>
      </w:r>
    </w:p>
    <w:p w14:paraId="3A1FD781" w14:textId="77777777" w:rsidR="00BC13AE" w:rsidRPr="00B974BE" w:rsidRDefault="00B974BE" w:rsidP="7138CB11">
      <w:pPr>
        <w:spacing w:after="0" w:line="240" w:lineRule="auto"/>
        <w:jc w:val="both"/>
        <w:rPr>
          <w:rFonts w:ascii="Times New Roman" w:hAnsi="Times New Roman"/>
          <w:noProof/>
          <w:sz w:val="24"/>
          <w:szCs w:val="24"/>
          <w:lang w:val="en"/>
        </w:rPr>
      </w:pPr>
      <w:r w:rsidRPr="7138CB11">
        <w:rPr>
          <w:rFonts w:ascii="Times New Roman" w:hAnsi="Times New Roman"/>
          <w:noProof/>
          <w:sz w:val="24"/>
          <w:szCs w:val="24"/>
          <w:lang w:val="en"/>
        </w:rPr>
        <w:t>e) în general, va fi pe deplin răspunzătoare în ceea ce privește prelucrările efectuate pentru propriile scopuri (inclusiv atunci când dezvăluie celeilalte Părți date cu caracter personal în contextul Contractului).</w:t>
      </w:r>
    </w:p>
    <w:p w14:paraId="5F4F3008" w14:textId="77777777" w:rsidR="00B974BE" w:rsidRDefault="00B974BE" w:rsidP="7138CB11">
      <w:pPr>
        <w:spacing w:after="0" w:line="240" w:lineRule="auto"/>
        <w:jc w:val="both"/>
        <w:rPr>
          <w:rFonts w:ascii="Times New Roman" w:hAnsi="Times New Roman"/>
          <w:noProof/>
          <w:sz w:val="24"/>
          <w:szCs w:val="24"/>
          <w:lang w:val="es-ES"/>
        </w:rPr>
      </w:pPr>
      <w:r w:rsidRPr="7138CB11">
        <w:rPr>
          <w:rFonts w:ascii="Times New Roman" w:hAnsi="Times New Roman"/>
          <w:noProof/>
          <w:sz w:val="24"/>
          <w:szCs w:val="24"/>
          <w:lang w:val="es-ES"/>
        </w:rPr>
        <w:t xml:space="preserve">Fiecare Parte și orice persoană vizată (în sensul Regulamentului) beneficiază de dreptul de acces, intervenție, rectificare și portare cu privire la datele furnizate, de limitare a  prelucrării si de solicitare a ștergerii datelor. </w:t>
      </w:r>
    </w:p>
    <w:p w14:paraId="0FB78278" w14:textId="77777777" w:rsidR="00BC13AE" w:rsidRPr="00BC13AE" w:rsidRDefault="00BC13AE" w:rsidP="7138CB11">
      <w:pPr>
        <w:spacing w:after="0" w:line="240" w:lineRule="auto"/>
        <w:jc w:val="both"/>
        <w:rPr>
          <w:rFonts w:ascii="Times New Roman" w:hAnsi="Times New Roman"/>
          <w:noProof/>
          <w:sz w:val="24"/>
          <w:szCs w:val="24"/>
          <w:lang w:val="es-ES"/>
        </w:rPr>
      </w:pPr>
    </w:p>
    <w:p w14:paraId="679CE544" w14:textId="77777777" w:rsidR="00B974BE" w:rsidRDefault="00B974BE" w:rsidP="7138CB11">
      <w:pPr>
        <w:spacing w:after="0" w:line="240" w:lineRule="auto"/>
        <w:rPr>
          <w:rFonts w:ascii="Times New Roman" w:hAnsi="Times New Roman"/>
          <w:b/>
          <w:bCs/>
          <w:noProof/>
          <w:sz w:val="24"/>
          <w:szCs w:val="24"/>
          <w:lang w:val="ro-RO"/>
        </w:rPr>
      </w:pPr>
      <w:r w:rsidRPr="7138CB11">
        <w:rPr>
          <w:rFonts w:ascii="Times New Roman" w:hAnsi="Times New Roman"/>
          <w:noProof/>
          <w:sz w:val="24"/>
          <w:szCs w:val="24"/>
          <w:lang w:val="ro-RO"/>
        </w:rPr>
        <w:t>Prezenta Anexă a fost semnată în 2 exemplare, câte unul pentru fiecare parte, astăzi,</w:t>
      </w:r>
      <w:r w:rsidR="00FF3E39" w:rsidRPr="7138CB11">
        <w:rPr>
          <w:rFonts w:ascii="Times New Roman" w:hAnsi="Times New Roman"/>
          <w:noProof/>
          <w:sz w:val="24"/>
          <w:szCs w:val="24"/>
          <w:lang w:val="ro-RO"/>
        </w:rPr>
        <w:t xml:space="preserve"> </w:t>
      </w:r>
      <w:r w:rsidR="007F0AC9" w:rsidRPr="7138CB11">
        <w:rPr>
          <w:rFonts w:ascii="Times New Roman" w:hAnsi="Times New Roman"/>
          <w:b/>
          <w:bCs/>
          <w:noProof/>
          <w:sz w:val="24"/>
          <w:szCs w:val="24"/>
          <w:highlight w:val="yellow"/>
          <w:lang w:val="ro-RO"/>
        </w:rPr>
        <w:t>(...)</w:t>
      </w:r>
      <w:r w:rsidR="00FF3E39" w:rsidRPr="7138CB11">
        <w:rPr>
          <w:rFonts w:ascii="Times New Roman" w:hAnsi="Times New Roman"/>
          <w:noProof/>
          <w:sz w:val="24"/>
          <w:szCs w:val="24"/>
          <w:lang w:val="ro-RO"/>
        </w:rPr>
        <w:t>.</w:t>
      </w:r>
    </w:p>
    <w:p w14:paraId="1FC39945" w14:textId="77777777" w:rsidR="00B974BE" w:rsidRDefault="00B974BE" w:rsidP="7138CB11">
      <w:pPr>
        <w:spacing w:after="0" w:line="240" w:lineRule="auto"/>
        <w:rPr>
          <w:rFonts w:ascii="Times New Roman" w:hAnsi="Times New Roman"/>
          <w:b/>
          <w:bCs/>
          <w:noProof/>
          <w:sz w:val="24"/>
          <w:szCs w:val="24"/>
          <w:lang w:val="ro-RO"/>
        </w:rPr>
      </w:pPr>
    </w:p>
    <w:p w14:paraId="064566FF" w14:textId="2EE4C90E" w:rsidR="00BC13AE" w:rsidRPr="00A36E98" w:rsidRDefault="00B974BE" w:rsidP="7138CB11">
      <w:pPr>
        <w:spacing w:after="0" w:line="240" w:lineRule="auto"/>
        <w:rPr>
          <w:rFonts w:ascii="Times New Roman" w:hAnsi="Times New Roman"/>
          <w:b/>
          <w:bCs/>
          <w:noProof/>
          <w:sz w:val="24"/>
          <w:szCs w:val="24"/>
          <w:lang w:val="ro-RO"/>
        </w:rPr>
      </w:pPr>
      <w:r w:rsidRPr="7138CB11">
        <w:rPr>
          <w:rFonts w:ascii="Times New Roman" w:hAnsi="Times New Roman"/>
          <w:b/>
          <w:bCs/>
          <w:noProof/>
          <w:sz w:val="24"/>
          <w:szCs w:val="24"/>
          <w:lang w:val="ro-RO"/>
        </w:rPr>
        <w:t>SPONSOR</w:t>
      </w:r>
      <w:r>
        <w:tab/>
      </w:r>
      <w:r>
        <w:tab/>
      </w:r>
      <w:r>
        <w:tab/>
      </w:r>
      <w:r>
        <w:tab/>
      </w:r>
      <w:r w:rsidRPr="7138CB11">
        <w:rPr>
          <w:rFonts w:ascii="Times New Roman" w:hAnsi="Times New Roman"/>
          <w:b/>
          <w:bCs/>
          <w:noProof/>
          <w:sz w:val="24"/>
          <w:szCs w:val="24"/>
          <w:lang w:val="ro-RO"/>
        </w:rPr>
        <w:t>BENEFICIAR</w:t>
      </w:r>
    </w:p>
    <w:p w14:paraId="23231DE8" w14:textId="311B0B0C" w:rsidR="00B974BE" w:rsidRDefault="007F0AC9" w:rsidP="7138CB11">
      <w:pPr>
        <w:spacing w:after="0" w:line="240" w:lineRule="auto"/>
        <w:rPr>
          <w:rFonts w:ascii="Times New Roman" w:hAnsi="Times New Roman"/>
          <w:noProof/>
          <w:sz w:val="24"/>
          <w:szCs w:val="24"/>
          <w:lang w:val="ro-RO"/>
        </w:rPr>
      </w:pPr>
      <w:r w:rsidRPr="7138CB11">
        <w:rPr>
          <w:rFonts w:ascii="Times New Roman" w:hAnsi="Times New Roman"/>
          <w:b/>
          <w:bCs/>
          <w:noProof/>
          <w:sz w:val="24"/>
          <w:szCs w:val="24"/>
          <w:highlight w:val="yellow"/>
          <w:lang w:val="ro-RO"/>
        </w:rPr>
        <w:t>(...)</w:t>
      </w:r>
      <w:r>
        <w:tab/>
      </w:r>
      <w:r>
        <w:tab/>
      </w:r>
      <w:r>
        <w:tab/>
      </w:r>
      <w:r>
        <w:tab/>
      </w:r>
      <w:r>
        <w:tab/>
      </w:r>
      <w:r w:rsidR="51B0F605" w:rsidRPr="7138CB11">
        <w:rPr>
          <w:rFonts w:ascii="Times New Roman" w:hAnsi="Times New Roman"/>
          <w:b/>
          <w:bCs/>
          <w:noProof/>
          <w:sz w:val="24"/>
          <w:szCs w:val="24"/>
          <w:lang w:val="ro-RO"/>
        </w:rPr>
        <w:t xml:space="preserve">ASOCIAȚIA PENTRU ALINIEREA INTELIGENTEI - IBF </w:t>
      </w:r>
    </w:p>
    <w:p w14:paraId="32AF91C4" w14:textId="7668FF04" w:rsidR="00EF1B13" w:rsidRDefault="00FF3E39" w:rsidP="7138CB11">
      <w:pPr>
        <w:spacing w:after="0" w:line="240" w:lineRule="auto"/>
        <w:rPr>
          <w:rFonts w:ascii="Times New Roman" w:hAnsi="Times New Roman"/>
          <w:noProof/>
          <w:sz w:val="24"/>
          <w:szCs w:val="24"/>
          <w:lang w:val="ro-RO"/>
        </w:rPr>
      </w:pPr>
      <w:r w:rsidRPr="7138CB11">
        <w:rPr>
          <w:rFonts w:ascii="Times New Roman" w:hAnsi="Times New Roman"/>
          <w:noProof/>
          <w:sz w:val="24"/>
          <w:szCs w:val="24"/>
          <w:lang w:val="ro-RO"/>
        </w:rPr>
        <w:t xml:space="preserve">Prin administrator </w:t>
      </w:r>
      <w:r w:rsidR="007F0AC9" w:rsidRPr="7138CB11">
        <w:rPr>
          <w:rFonts w:ascii="Times New Roman" w:hAnsi="Times New Roman"/>
          <w:noProof/>
          <w:sz w:val="24"/>
          <w:szCs w:val="24"/>
          <w:highlight w:val="yellow"/>
          <w:lang w:val="ro-RO"/>
        </w:rPr>
        <w:t>(...)</w:t>
      </w:r>
      <w:r>
        <w:tab/>
      </w:r>
      <w:r>
        <w:tab/>
      </w:r>
      <w:r>
        <w:tab/>
      </w:r>
      <w:r w:rsidRPr="7138CB11">
        <w:rPr>
          <w:rFonts w:ascii="Times New Roman" w:hAnsi="Times New Roman"/>
          <w:noProof/>
          <w:sz w:val="24"/>
          <w:szCs w:val="24"/>
          <w:lang w:val="ro-RO"/>
        </w:rPr>
        <w:t xml:space="preserve">Prin </w:t>
      </w:r>
      <w:r w:rsidR="000F1245" w:rsidRPr="7138CB11">
        <w:rPr>
          <w:rFonts w:ascii="Times New Roman" w:hAnsi="Times New Roman"/>
          <w:noProof/>
          <w:sz w:val="24"/>
          <w:szCs w:val="24"/>
          <w:lang w:val="ro-RO"/>
        </w:rPr>
        <w:t xml:space="preserve">președinte </w:t>
      </w:r>
      <w:r w:rsidR="292F68AF" w:rsidRPr="7138CB11">
        <w:rPr>
          <w:rFonts w:ascii="Times New Roman" w:hAnsi="Times New Roman"/>
          <w:noProof/>
          <w:sz w:val="24"/>
          <w:szCs w:val="24"/>
          <w:lang w:val="ro-RO"/>
        </w:rPr>
        <w:t>Marian Murgulet</w:t>
      </w:r>
    </w:p>
    <w:sectPr w:rsidR="00EF1B13" w:rsidSect="00DD5CAA">
      <w:pgSz w:w="11907" w:h="16839" w:code="9"/>
      <w:pgMar w:top="720" w:right="720" w:bottom="720" w:left="720" w:header="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8FE0C" w14:textId="77777777" w:rsidR="007E499A" w:rsidRDefault="007E499A" w:rsidP="00342BEA">
      <w:pPr>
        <w:spacing w:after="0" w:line="240" w:lineRule="auto"/>
      </w:pPr>
      <w:r>
        <w:separator/>
      </w:r>
    </w:p>
  </w:endnote>
  <w:endnote w:type="continuationSeparator" w:id="0">
    <w:p w14:paraId="203F6935" w14:textId="77777777" w:rsidR="007E499A" w:rsidRDefault="007E499A" w:rsidP="0034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
    <w:altName w:val="MS Mincho"/>
    <w:panose1 w:val="020B0604020202020204"/>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9F9A3" w14:textId="77777777" w:rsidR="007E499A" w:rsidRDefault="007E499A" w:rsidP="00342BEA">
      <w:pPr>
        <w:spacing w:after="0" w:line="240" w:lineRule="auto"/>
      </w:pPr>
      <w:r>
        <w:separator/>
      </w:r>
    </w:p>
  </w:footnote>
  <w:footnote w:type="continuationSeparator" w:id="0">
    <w:p w14:paraId="1C32DFCC" w14:textId="77777777" w:rsidR="007E499A" w:rsidRDefault="007E499A" w:rsidP="00342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914"/>
    <w:multiLevelType w:val="hybridMultilevel"/>
    <w:tmpl w:val="A92683C2"/>
    <w:lvl w:ilvl="0" w:tplc="272C476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B0C57"/>
    <w:multiLevelType w:val="hybridMultilevel"/>
    <w:tmpl w:val="A22CE4CC"/>
    <w:lvl w:ilvl="0" w:tplc="21A2CD8C">
      <w:start w:val="2"/>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F0B1B34"/>
    <w:multiLevelType w:val="multilevel"/>
    <w:tmpl w:val="97CCDD1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FD3029"/>
    <w:multiLevelType w:val="singleLevel"/>
    <w:tmpl w:val="FA8A0FF2"/>
    <w:lvl w:ilvl="0">
      <w:numFmt w:val="none"/>
      <w:lvlText w:val="-"/>
      <w:lvlJc w:val="left"/>
      <w:pPr>
        <w:tabs>
          <w:tab w:val="num" w:pos="380"/>
        </w:tabs>
        <w:ind w:left="380" w:hanging="380"/>
      </w:pPr>
      <w:rPr>
        <w:rFonts w:cs="Times New Roman"/>
      </w:rPr>
    </w:lvl>
  </w:abstractNum>
  <w:abstractNum w:abstractNumId="4" w15:restartNumberingAfterBreak="0">
    <w:nsid w:val="2EFB087F"/>
    <w:multiLevelType w:val="multilevel"/>
    <w:tmpl w:val="25127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E4B09"/>
    <w:multiLevelType w:val="multilevel"/>
    <w:tmpl w:val="9B28ED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F11E78"/>
    <w:multiLevelType w:val="hybridMultilevel"/>
    <w:tmpl w:val="980E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A1461"/>
    <w:multiLevelType w:val="hybridMultilevel"/>
    <w:tmpl w:val="F698DC5A"/>
    <w:lvl w:ilvl="0" w:tplc="6FE892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A461D"/>
    <w:multiLevelType w:val="multilevel"/>
    <w:tmpl w:val="4ABA4EF0"/>
    <w:lvl w:ilvl="0">
      <w:start w:val="1"/>
      <w:numFmt w:val="upperRoman"/>
      <w:lvlText w:val="%1."/>
      <w:lvlJc w:val="left"/>
      <w:pPr>
        <w:ind w:left="720" w:hanging="720"/>
      </w:pPr>
      <w:rPr>
        <w:rFonts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66F34822"/>
    <w:multiLevelType w:val="multilevel"/>
    <w:tmpl w:val="F022D06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8"/>
  </w:num>
  <w:num w:numId="3">
    <w:abstractNumId w:val="1"/>
  </w:num>
  <w:num w:numId="4">
    <w:abstractNumId w:val="0"/>
  </w:num>
  <w:num w:numId="5">
    <w:abstractNumId w:val="7"/>
  </w:num>
  <w:num w:numId="6">
    <w:abstractNumId w:val="9"/>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D9"/>
    <w:rsid w:val="0002030E"/>
    <w:rsid w:val="00023F5F"/>
    <w:rsid w:val="00026C5B"/>
    <w:rsid w:val="00026E13"/>
    <w:rsid w:val="000807F0"/>
    <w:rsid w:val="00080C65"/>
    <w:rsid w:val="000C2043"/>
    <w:rsid w:val="000F1245"/>
    <w:rsid w:val="00113E5B"/>
    <w:rsid w:val="001243DE"/>
    <w:rsid w:val="00130D8C"/>
    <w:rsid w:val="00166284"/>
    <w:rsid w:val="001A52EE"/>
    <w:rsid w:val="001B21EB"/>
    <w:rsid w:val="001B28F8"/>
    <w:rsid w:val="001F1618"/>
    <w:rsid w:val="001F2A05"/>
    <w:rsid w:val="001F6FDC"/>
    <w:rsid w:val="002456D0"/>
    <w:rsid w:val="00265465"/>
    <w:rsid w:val="00266D64"/>
    <w:rsid w:val="002739F6"/>
    <w:rsid w:val="00280CFA"/>
    <w:rsid w:val="002953B7"/>
    <w:rsid w:val="002C3969"/>
    <w:rsid w:val="00306BB2"/>
    <w:rsid w:val="003100D3"/>
    <w:rsid w:val="00315245"/>
    <w:rsid w:val="00317808"/>
    <w:rsid w:val="003366EB"/>
    <w:rsid w:val="00342BEA"/>
    <w:rsid w:val="00391F7B"/>
    <w:rsid w:val="003B07E6"/>
    <w:rsid w:val="0042189D"/>
    <w:rsid w:val="00431F5E"/>
    <w:rsid w:val="00442AD6"/>
    <w:rsid w:val="00456384"/>
    <w:rsid w:val="004E22F8"/>
    <w:rsid w:val="0050120D"/>
    <w:rsid w:val="005165D9"/>
    <w:rsid w:val="0054564E"/>
    <w:rsid w:val="00574934"/>
    <w:rsid w:val="005B4A88"/>
    <w:rsid w:val="00616925"/>
    <w:rsid w:val="006637E0"/>
    <w:rsid w:val="00692B19"/>
    <w:rsid w:val="006A1AEA"/>
    <w:rsid w:val="006B0CFB"/>
    <w:rsid w:val="006B41CF"/>
    <w:rsid w:val="007465E2"/>
    <w:rsid w:val="0074708A"/>
    <w:rsid w:val="00753C20"/>
    <w:rsid w:val="00776126"/>
    <w:rsid w:val="007D521B"/>
    <w:rsid w:val="007E499A"/>
    <w:rsid w:val="007F0AC9"/>
    <w:rsid w:val="007F20C4"/>
    <w:rsid w:val="00827A1A"/>
    <w:rsid w:val="00854468"/>
    <w:rsid w:val="00860089"/>
    <w:rsid w:val="00891EA0"/>
    <w:rsid w:val="008979F9"/>
    <w:rsid w:val="008A317D"/>
    <w:rsid w:val="008C1A30"/>
    <w:rsid w:val="008C2AA5"/>
    <w:rsid w:val="008C2BE3"/>
    <w:rsid w:val="008D2551"/>
    <w:rsid w:val="008D5055"/>
    <w:rsid w:val="008D74E0"/>
    <w:rsid w:val="009002AB"/>
    <w:rsid w:val="009134BD"/>
    <w:rsid w:val="00946D42"/>
    <w:rsid w:val="00956BEA"/>
    <w:rsid w:val="00964799"/>
    <w:rsid w:val="009A58C2"/>
    <w:rsid w:val="009C7BF8"/>
    <w:rsid w:val="009D1E8E"/>
    <w:rsid w:val="009D3008"/>
    <w:rsid w:val="00A255BD"/>
    <w:rsid w:val="00A36E98"/>
    <w:rsid w:val="00A77F87"/>
    <w:rsid w:val="00AC6C4D"/>
    <w:rsid w:val="00AF0D4E"/>
    <w:rsid w:val="00B358B3"/>
    <w:rsid w:val="00B537FD"/>
    <w:rsid w:val="00B974BE"/>
    <w:rsid w:val="00BB02C1"/>
    <w:rsid w:val="00BC13AE"/>
    <w:rsid w:val="00BE622F"/>
    <w:rsid w:val="00BF6112"/>
    <w:rsid w:val="00C10305"/>
    <w:rsid w:val="00C12E8F"/>
    <w:rsid w:val="00C241E0"/>
    <w:rsid w:val="00C4513D"/>
    <w:rsid w:val="00C90095"/>
    <w:rsid w:val="00CC1601"/>
    <w:rsid w:val="00CC62A4"/>
    <w:rsid w:val="00CE27CE"/>
    <w:rsid w:val="00CF2647"/>
    <w:rsid w:val="00D03092"/>
    <w:rsid w:val="00D2679B"/>
    <w:rsid w:val="00D3029F"/>
    <w:rsid w:val="00D329A3"/>
    <w:rsid w:val="00D34F71"/>
    <w:rsid w:val="00D44599"/>
    <w:rsid w:val="00DA3BFF"/>
    <w:rsid w:val="00DB3F18"/>
    <w:rsid w:val="00DC37FC"/>
    <w:rsid w:val="00DC41F3"/>
    <w:rsid w:val="00DD5CAA"/>
    <w:rsid w:val="00E00A9E"/>
    <w:rsid w:val="00E028AF"/>
    <w:rsid w:val="00E37E0F"/>
    <w:rsid w:val="00E4232C"/>
    <w:rsid w:val="00E47FF3"/>
    <w:rsid w:val="00EF1B13"/>
    <w:rsid w:val="00F06540"/>
    <w:rsid w:val="00F4591E"/>
    <w:rsid w:val="00F5651A"/>
    <w:rsid w:val="00F638E9"/>
    <w:rsid w:val="00FC0587"/>
    <w:rsid w:val="00FC450C"/>
    <w:rsid w:val="00FF3E39"/>
    <w:rsid w:val="0500CC53"/>
    <w:rsid w:val="06406B88"/>
    <w:rsid w:val="0C9DFC1D"/>
    <w:rsid w:val="15C18EC1"/>
    <w:rsid w:val="16CBD673"/>
    <w:rsid w:val="1C0CD6FB"/>
    <w:rsid w:val="292F68AF"/>
    <w:rsid w:val="2ABCE4D7"/>
    <w:rsid w:val="2B747E15"/>
    <w:rsid w:val="2DCCFD16"/>
    <w:rsid w:val="322EF918"/>
    <w:rsid w:val="3F38C613"/>
    <w:rsid w:val="46D7B5FE"/>
    <w:rsid w:val="49123C42"/>
    <w:rsid w:val="4C24EAF9"/>
    <w:rsid w:val="51B0F605"/>
    <w:rsid w:val="521E7922"/>
    <w:rsid w:val="581A8445"/>
    <w:rsid w:val="5A1E413D"/>
    <w:rsid w:val="5A85CA98"/>
    <w:rsid w:val="6040A26A"/>
    <w:rsid w:val="606B1571"/>
    <w:rsid w:val="67CD9D0A"/>
    <w:rsid w:val="6AE29851"/>
    <w:rsid w:val="6C17B1D5"/>
    <w:rsid w:val="7138CB11"/>
    <w:rsid w:val="76D30513"/>
    <w:rsid w:val="7D586FA6"/>
    <w:rsid w:val="7E9212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EDB1E"/>
  <w15:docId w15:val="{C622BFFE-9E1D-D14D-ABB9-224C0CC0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342BEA"/>
    <w:pPr>
      <w:keepNext/>
      <w:spacing w:after="0" w:line="240" w:lineRule="auto"/>
      <w:outlineLvl w:val="0"/>
    </w:pPr>
    <w:rPr>
      <w:rFonts w:ascii="Times New Roman" w:hAnsi="Times New Roman"/>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2BEA"/>
    <w:pPr>
      <w:spacing w:after="0" w:line="240" w:lineRule="auto"/>
      <w:jc w:val="center"/>
    </w:pPr>
    <w:rPr>
      <w:rFonts w:ascii="Times New Roman" w:hAnsi="Times New Roman"/>
      <w:b/>
      <w:sz w:val="28"/>
      <w:szCs w:val="20"/>
      <w:lang w:val="ro-RO" w:eastAsia="ro-RO"/>
    </w:rPr>
  </w:style>
  <w:style w:type="character" w:customStyle="1" w:styleId="TitleChar">
    <w:name w:val="Title Char"/>
    <w:link w:val="Title"/>
    <w:rsid w:val="00342BEA"/>
    <w:rPr>
      <w:rFonts w:ascii="Times New Roman" w:eastAsia="Times New Roman" w:hAnsi="Times New Roman" w:cs="Times New Roman"/>
      <w:b/>
      <w:sz w:val="28"/>
      <w:szCs w:val="20"/>
      <w:lang w:val="ro-RO" w:eastAsia="ro-RO"/>
    </w:rPr>
  </w:style>
  <w:style w:type="paragraph" w:styleId="Subtitle">
    <w:name w:val="Subtitle"/>
    <w:basedOn w:val="Normal"/>
    <w:link w:val="SubtitleChar"/>
    <w:qFormat/>
    <w:rsid w:val="00342BEA"/>
    <w:pPr>
      <w:spacing w:after="0" w:line="240" w:lineRule="auto"/>
      <w:jc w:val="center"/>
    </w:pPr>
    <w:rPr>
      <w:rFonts w:ascii="Times New Roman" w:hAnsi="Times New Roman"/>
      <w:sz w:val="28"/>
      <w:szCs w:val="20"/>
      <w:lang w:val="ro-RO" w:eastAsia="ro-RO"/>
    </w:rPr>
  </w:style>
  <w:style w:type="character" w:customStyle="1" w:styleId="SubtitleChar">
    <w:name w:val="Subtitle Char"/>
    <w:link w:val="Subtitle"/>
    <w:rsid w:val="00342BEA"/>
    <w:rPr>
      <w:rFonts w:ascii="Times New Roman" w:eastAsia="Times New Roman" w:hAnsi="Times New Roman" w:cs="Times New Roman"/>
      <w:sz w:val="28"/>
      <w:szCs w:val="20"/>
      <w:lang w:val="ro-RO" w:eastAsia="ro-RO"/>
    </w:rPr>
  </w:style>
  <w:style w:type="paragraph" w:styleId="Header">
    <w:name w:val="header"/>
    <w:basedOn w:val="Normal"/>
    <w:link w:val="HeaderChar"/>
    <w:unhideWhenUsed/>
    <w:rsid w:val="00342BEA"/>
    <w:pPr>
      <w:tabs>
        <w:tab w:val="center" w:pos="4680"/>
        <w:tab w:val="right" w:pos="9360"/>
      </w:tabs>
      <w:spacing w:after="0" w:line="240" w:lineRule="auto"/>
    </w:pPr>
  </w:style>
  <w:style w:type="character" w:customStyle="1" w:styleId="HeaderChar">
    <w:name w:val="Header Char"/>
    <w:basedOn w:val="DefaultParagraphFont"/>
    <w:link w:val="Header"/>
    <w:rsid w:val="00342BEA"/>
  </w:style>
  <w:style w:type="paragraph" w:styleId="Footer">
    <w:name w:val="footer"/>
    <w:basedOn w:val="Normal"/>
    <w:link w:val="FooterChar"/>
    <w:uiPriority w:val="99"/>
    <w:unhideWhenUsed/>
    <w:rsid w:val="0034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EA"/>
  </w:style>
  <w:style w:type="character" w:customStyle="1" w:styleId="Heading1Char">
    <w:name w:val="Heading 1 Char"/>
    <w:link w:val="Heading1"/>
    <w:rsid w:val="00342BEA"/>
    <w:rPr>
      <w:rFonts w:ascii="Times New Roman" w:eastAsia="Times New Roman" w:hAnsi="Times New Roman" w:cs="Times New Roman"/>
      <w:sz w:val="28"/>
      <w:szCs w:val="20"/>
      <w:lang w:val="ro-RO" w:eastAsia="ro-RO"/>
    </w:rPr>
  </w:style>
  <w:style w:type="character" w:styleId="Hyperlink">
    <w:name w:val="Hyperlink"/>
    <w:uiPriority w:val="99"/>
    <w:rsid w:val="00342BEA"/>
    <w:rPr>
      <w:color w:val="000080"/>
      <w:u w:val="single"/>
    </w:rPr>
  </w:style>
  <w:style w:type="paragraph" w:customStyle="1" w:styleId="MediumGrid21">
    <w:name w:val="Medium Grid 21"/>
    <w:uiPriority w:val="99"/>
    <w:qFormat/>
    <w:rsid w:val="00342BEA"/>
    <w:pPr>
      <w:suppressAutoHyphens/>
      <w:autoSpaceDN w:val="0"/>
      <w:textAlignment w:val="baseline"/>
    </w:pPr>
    <w:rPr>
      <w:rFonts w:eastAsia="MS ??" w:cs="Calibri"/>
      <w:kern w:val="3"/>
      <w:sz w:val="22"/>
      <w:szCs w:val="22"/>
      <w:lang w:val="en-US" w:eastAsia="en-US"/>
    </w:rPr>
  </w:style>
  <w:style w:type="character" w:styleId="CommentReference">
    <w:name w:val="annotation reference"/>
    <w:uiPriority w:val="99"/>
    <w:semiHidden/>
    <w:unhideWhenUsed/>
    <w:rsid w:val="00342BEA"/>
    <w:rPr>
      <w:sz w:val="16"/>
      <w:szCs w:val="16"/>
    </w:rPr>
  </w:style>
  <w:style w:type="paragraph" w:styleId="CommentText">
    <w:name w:val="annotation text"/>
    <w:basedOn w:val="Normal"/>
    <w:link w:val="CommentTextChar"/>
    <w:uiPriority w:val="99"/>
    <w:semiHidden/>
    <w:unhideWhenUsed/>
    <w:rsid w:val="00342BEA"/>
    <w:pPr>
      <w:spacing w:line="240" w:lineRule="auto"/>
    </w:pPr>
    <w:rPr>
      <w:sz w:val="20"/>
      <w:szCs w:val="20"/>
    </w:rPr>
  </w:style>
  <w:style w:type="character" w:customStyle="1" w:styleId="CommentTextChar">
    <w:name w:val="Comment Text Char"/>
    <w:link w:val="CommentText"/>
    <w:uiPriority w:val="99"/>
    <w:semiHidden/>
    <w:rsid w:val="00342BEA"/>
    <w:rPr>
      <w:sz w:val="20"/>
      <w:szCs w:val="20"/>
    </w:rPr>
  </w:style>
  <w:style w:type="paragraph" w:styleId="CommentSubject">
    <w:name w:val="annotation subject"/>
    <w:basedOn w:val="CommentText"/>
    <w:next w:val="CommentText"/>
    <w:link w:val="CommentSubjectChar"/>
    <w:uiPriority w:val="99"/>
    <w:semiHidden/>
    <w:unhideWhenUsed/>
    <w:rsid w:val="00342BEA"/>
    <w:rPr>
      <w:b/>
      <w:bCs/>
    </w:rPr>
  </w:style>
  <w:style w:type="character" w:customStyle="1" w:styleId="CommentSubjectChar">
    <w:name w:val="Comment Subject Char"/>
    <w:link w:val="CommentSubject"/>
    <w:uiPriority w:val="99"/>
    <w:semiHidden/>
    <w:rsid w:val="00342BEA"/>
    <w:rPr>
      <w:b/>
      <w:bCs/>
      <w:sz w:val="20"/>
      <w:szCs w:val="20"/>
    </w:rPr>
  </w:style>
  <w:style w:type="paragraph" w:styleId="BalloonText">
    <w:name w:val="Balloon Text"/>
    <w:basedOn w:val="Normal"/>
    <w:link w:val="BalloonTextChar"/>
    <w:uiPriority w:val="99"/>
    <w:semiHidden/>
    <w:unhideWhenUsed/>
    <w:rsid w:val="00342B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2BEA"/>
    <w:rPr>
      <w:rFonts w:ascii="Tahoma" w:hAnsi="Tahoma" w:cs="Tahoma"/>
      <w:sz w:val="16"/>
      <w:szCs w:val="16"/>
    </w:rPr>
  </w:style>
  <w:style w:type="paragraph" w:customStyle="1" w:styleId="ColourfulListAccent11">
    <w:name w:val="Colourful List – Accent 11"/>
    <w:basedOn w:val="Normal"/>
    <w:uiPriority w:val="34"/>
    <w:qFormat/>
    <w:rsid w:val="00CC62A4"/>
    <w:pPr>
      <w:ind w:left="720"/>
      <w:contextualSpacing/>
    </w:pPr>
  </w:style>
  <w:style w:type="character" w:styleId="UnresolvedMention">
    <w:name w:val="Unresolved Mention"/>
    <w:basedOn w:val="DefaultParagraphFont"/>
    <w:uiPriority w:val="47"/>
    <w:rsid w:val="007F0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7746">
      <w:bodyDiv w:val="1"/>
      <w:marLeft w:val="0"/>
      <w:marRight w:val="0"/>
      <w:marTop w:val="0"/>
      <w:marBottom w:val="0"/>
      <w:divBdr>
        <w:top w:val="none" w:sz="0" w:space="0" w:color="auto"/>
        <w:left w:val="none" w:sz="0" w:space="0" w:color="auto"/>
        <w:bottom w:val="none" w:sz="0" w:space="0" w:color="auto"/>
        <w:right w:val="none" w:sz="0" w:space="0" w:color="auto"/>
      </w:divBdr>
      <w:divsChild>
        <w:div w:id="1754274428">
          <w:marLeft w:val="0"/>
          <w:marRight w:val="0"/>
          <w:marTop w:val="0"/>
          <w:marBottom w:val="0"/>
          <w:divBdr>
            <w:top w:val="none" w:sz="0" w:space="0" w:color="auto"/>
            <w:left w:val="none" w:sz="0" w:space="0" w:color="auto"/>
            <w:bottom w:val="none" w:sz="0" w:space="0" w:color="auto"/>
            <w:right w:val="none" w:sz="0" w:space="0" w:color="auto"/>
          </w:divBdr>
          <w:divsChild>
            <w:div w:id="16336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4181">
      <w:bodyDiv w:val="1"/>
      <w:marLeft w:val="0"/>
      <w:marRight w:val="0"/>
      <w:marTop w:val="0"/>
      <w:marBottom w:val="0"/>
      <w:divBdr>
        <w:top w:val="none" w:sz="0" w:space="0" w:color="auto"/>
        <w:left w:val="none" w:sz="0" w:space="0" w:color="auto"/>
        <w:bottom w:val="none" w:sz="0" w:space="0" w:color="auto"/>
        <w:right w:val="none" w:sz="0" w:space="0" w:color="auto"/>
      </w:divBdr>
      <w:divsChild>
        <w:div w:id="265427992">
          <w:marLeft w:val="0"/>
          <w:marRight w:val="0"/>
          <w:marTop w:val="0"/>
          <w:marBottom w:val="0"/>
          <w:divBdr>
            <w:top w:val="none" w:sz="0" w:space="0" w:color="auto"/>
            <w:left w:val="none" w:sz="0" w:space="0" w:color="auto"/>
            <w:bottom w:val="none" w:sz="0" w:space="0" w:color="auto"/>
            <w:right w:val="none" w:sz="0" w:space="0" w:color="auto"/>
          </w:divBdr>
          <w:divsChild>
            <w:div w:id="4395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f9df6-3222-4709-8b5d-6457d84a16d9">
      <Terms xmlns="http://schemas.microsoft.com/office/infopath/2007/PartnerControls"/>
    </lcf76f155ced4ddcb4097134ff3c332f>
    <TaxCatchAll xmlns="5e487ce8-0565-44d5-90de-a280a13ac1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ECAB3236CD2545B593A89AFC4465EF" ma:contentTypeVersion="15" ma:contentTypeDescription="Create a new document." ma:contentTypeScope="" ma:versionID="48b6a79d16bda228e0c560b5df613dce">
  <xsd:schema xmlns:xsd="http://www.w3.org/2001/XMLSchema" xmlns:xs="http://www.w3.org/2001/XMLSchema" xmlns:p="http://schemas.microsoft.com/office/2006/metadata/properties" xmlns:ns2="5e487ce8-0565-44d5-90de-a280a13ac136" xmlns:ns3="04ef9df6-3222-4709-8b5d-6457d84a16d9" targetNamespace="http://schemas.microsoft.com/office/2006/metadata/properties" ma:root="true" ma:fieldsID="6bea1de43bced5b751a3ff389dab5a7d" ns2:_="" ns3:_="">
    <xsd:import namespace="5e487ce8-0565-44d5-90de-a280a13ac136"/>
    <xsd:import namespace="04ef9df6-3222-4709-8b5d-6457d84a16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87ce8-0565-44d5-90de-a280a13ac1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ead08a9-890c-4486-a0fc-57aee0fcae45}" ma:internalName="TaxCatchAll" ma:showField="CatchAllData" ma:web="5e487ce8-0565-44d5-90de-a280a13ac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f9df6-3222-4709-8b5d-6457d84a16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002629-e506-48e4-b6e1-67d765bf8b1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6797D-A456-4CFF-9D82-CAEB045B1CF6}">
  <ds:schemaRefs>
    <ds:schemaRef ds:uri="http://schemas.microsoft.com/office/2006/metadata/properties"/>
    <ds:schemaRef ds:uri="http://schemas.microsoft.com/office/infopath/2007/PartnerControls"/>
    <ds:schemaRef ds:uri="04ef9df6-3222-4709-8b5d-6457d84a16d9"/>
    <ds:schemaRef ds:uri="5e487ce8-0565-44d5-90de-a280a13ac136"/>
  </ds:schemaRefs>
</ds:datastoreItem>
</file>

<file path=customXml/itemProps2.xml><?xml version="1.0" encoding="utf-8"?>
<ds:datastoreItem xmlns:ds="http://schemas.openxmlformats.org/officeDocument/2006/customXml" ds:itemID="{913C1AD6-E109-4427-8D98-0429DA6CCD61}">
  <ds:schemaRefs>
    <ds:schemaRef ds:uri="http://schemas.microsoft.com/sharepoint/v3/contenttype/forms"/>
  </ds:schemaRefs>
</ds:datastoreItem>
</file>

<file path=customXml/itemProps3.xml><?xml version="1.0" encoding="utf-8"?>
<ds:datastoreItem xmlns:ds="http://schemas.openxmlformats.org/officeDocument/2006/customXml" ds:itemID="{163EA680-A670-4C53-BC1D-C67768298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87ce8-0565-44d5-90de-a280a13ac136"/>
    <ds:schemaRef ds:uri="04ef9df6-3222-4709-8b5d-6457d84a1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1040</Words>
  <Characters>5933</Characters>
  <Application>Microsoft Office Word</Application>
  <DocSecurity>0</DocSecurity>
  <Lines>49</Lines>
  <Paragraphs>13</Paragraphs>
  <ScaleCrop>false</ScaleCrop>
  <Company>Microsoft</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wwfromania1</dc:creator>
  <cp:keywords/>
  <cp:lastModifiedBy>Marian Murgulet</cp:lastModifiedBy>
  <cp:revision>6</cp:revision>
  <dcterms:created xsi:type="dcterms:W3CDTF">2024-09-20T13:20:00Z</dcterms:created>
  <dcterms:modified xsi:type="dcterms:W3CDTF">2025-12-16T09:10:00Z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0x010100F4ECAB3236CD2545B593A89AFC4465EF</vt:lpwstr>
  </property>
  <property fmtid="{D5CDD505-2E9C-101B-9397-08002B2CF9AE}" pid="3" name="MediaServiceImageTags">
    <vt:lpwstr/>
  </property>
</Properties>
</file>